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6" w:rsidRPr="002B2CE6" w:rsidRDefault="002B2CE6" w:rsidP="006438B6">
      <w:pPr>
        <w:widowControl w:val="0"/>
        <w:pBdr>
          <w:bottom w:val="single" w:sz="4" w:space="1" w:color="auto"/>
        </w:pBdr>
        <w:tabs>
          <w:tab w:val="left" w:pos="340"/>
        </w:tabs>
      </w:pPr>
      <w:r w:rsidRPr="002B2CE6">
        <w:t>Handboek natuurkundedidactiek | hoofdstuk 5: Vaardigheidsontwikkeling</w:t>
      </w: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Pr="002B2CE6" w:rsidRDefault="002B2CE6" w:rsidP="006438B6">
      <w:pPr>
        <w:widowControl w:val="0"/>
        <w:tabs>
          <w:tab w:val="left" w:pos="340"/>
        </w:tabs>
        <w:ind w:hanging="567"/>
        <w:rPr>
          <w:b/>
          <w:color w:val="0070C0"/>
        </w:rPr>
      </w:pPr>
      <w:r w:rsidRPr="002B2CE6">
        <w:rPr>
          <w:b/>
          <w:color w:val="0070C0"/>
        </w:rPr>
        <w:t>5.2</w:t>
      </w:r>
      <w:r w:rsidRPr="002B2CE6">
        <w:rPr>
          <w:b/>
          <w:color w:val="0070C0"/>
        </w:rPr>
        <w:tab/>
        <w:t>Probleemoplossen</w:t>
      </w:r>
    </w:p>
    <w:p w:rsidR="002B2CE6" w:rsidRPr="002B2CE6" w:rsidRDefault="00E573F3" w:rsidP="006438B6">
      <w:pPr>
        <w:widowControl w:val="0"/>
        <w:tabs>
          <w:tab w:val="left" w:pos="340"/>
        </w:tabs>
        <w:rPr>
          <w:b/>
          <w:color w:val="0070C0"/>
        </w:rPr>
      </w:pPr>
      <w:r>
        <w:rPr>
          <w:b/>
          <w:color w:val="0070C0"/>
        </w:rPr>
        <w:t>Cursusactiviteit</w:t>
      </w:r>
    </w:p>
    <w:p w:rsidR="002B2CE6" w:rsidRPr="002B2CE6" w:rsidRDefault="002B2CE6" w:rsidP="006438B6">
      <w:pPr>
        <w:widowControl w:val="0"/>
        <w:tabs>
          <w:tab w:val="left" w:pos="340"/>
        </w:tabs>
        <w:rPr>
          <w:b/>
          <w:color w:val="0070C0"/>
        </w:rPr>
      </w:pPr>
    </w:p>
    <w:p w:rsidR="00DA3646" w:rsidRPr="002B2CE6" w:rsidRDefault="009D6817" w:rsidP="006438B6">
      <w:pPr>
        <w:widowControl w:val="0"/>
        <w:tabs>
          <w:tab w:val="left" w:pos="340"/>
        </w:tabs>
        <w:rPr>
          <w:color w:val="0070C0"/>
          <w:spacing w:val="-3"/>
          <w:sz w:val="28"/>
          <w:szCs w:val="28"/>
        </w:rPr>
      </w:pPr>
      <w:r w:rsidRPr="002B2CE6">
        <w:rPr>
          <w:b/>
          <w:color w:val="0070C0"/>
          <w:sz w:val="28"/>
          <w:szCs w:val="28"/>
        </w:rPr>
        <w:t>O</w:t>
      </w:r>
      <w:r w:rsidR="00B32E87" w:rsidRPr="002B2CE6">
        <w:rPr>
          <w:b/>
          <w:color w:val="0070C0"/>
          <w:sz w:val="28"/>
          <w:szCs w:val="28"/>
        </w:rPr>
        <w:t xml:space="preserve">pgaven </w:t>
      </w:r>
      <w:r w:rsidR="00E573F3">
        <w:rPr>
          <w:b/>
          <w:color w:val="0070C0"/>
          <w:sz w:val="28"/>
          <w:szCs w:val="28"/>
        </w:rPr>
        <w:t>bespreken</w:t>
      </w:r>
    </w:p>
    <w:p w:rsidR="00D13B00" w:rsidRPr="002B2CE6" w:rsidRDefault="00D13B00" w:rsidP="006438B6">
      <w:pPr>
        <w:widowControl w:val="0"/>
        <w:tabs>
          <w:tab w:val="left" w:pos="340"/>
        </w:tabs>
        <w:rPr>
          <w:b/>
          <w:color w:val="0070C0"/>
        </w:rPr>
      </w:pPr>
    </w:p>
    <w:p w:rsidR="002D1948" w:rsidRPr="002B2CE6" w:rsidRDefault="00E573F3" w:rsidP="006438B6">
      <w:pPr>
        <w:widowControl w:val="0"/>
        <w:tabs>
          <w:tab w:val="left" w:pos="340"/>
        </w:tabs>
        <w:rPr>
          <w:b/>
          <w:color w:val="0070C0"/>
        </w:rPr>
      </w:pPr>
      <w:r w:rsidRPr="00DA637C">
        <w:rPr>
          <w:b/>
          <w:color w:val="000000" w:themeColor="text1"/>
        </w:rPr>
        <w:t>1</w:t>
      </w:r>
      <w:r w:rsidRPr="00DA637C">
        <w:rPr>
          <w:b/>
          <w:color w:val="000000" w:themeColor="text1"/>
        </w:rPr>
        <w:tab/>
      </w:r>
      <w:r>
        <w:rPr>
          <w:b/>
          <w:color w:val="0070C0"/>
        </w:rPr>
        <w:t>Oriënteren</w:t>
      </w:r>
    </w:p>
    <w:p w:rsidR="00E573F3" w:rsidRDefault="00E573F3" w:rsidP="00980D88">
      <w:pPr>
        <w:widowControl w:val="0"/>
        <w:tabs>
          <w:tab w:val="left" w:pos="340"/>
        </w:tabs>
        <w:ind w:left="340" w:hanging="340"/>
      </w:pPr>
      <w:r>
        <w:tab/>
      </w:r>
      <w:r w:rsidRPr="00E573F3">
        <w:t xml:space="preserve">Lees </w:t>
      </w:r>
      <w:r w:rsidRPr="00E573F3">
        <w:t>paragraaf 5.</w:t>
      </w:r>
      <w:r>
        <w:t>2 over probleemoplossen in het handboek</w:t>
      </w:r>
      <w:r w:rsidR="00980D88">
        <w:t xml:space="preserve">, al dan niet in combinatie met het stuk </w:t>
      </w:r>
      <w:r w:rsidR="00980D88" w:rsidRPr="00980D88">
        <w:rPr>
          <w:i/>
        </w:rPr>
        <w:t xml:space="preserve">Kennisbasis en </w:t>
      </w:r>
      <w:proofErr w:type="spellStart"/>
      <w:r w:rsidR="00980D88" w:rsidRPr="00980D88">
        <w:rPr>
          <w:i/>
        </w:rPr>
        <w:t>probleemoplosvaardigheden</w:t>
      </w:r>
      <w:proofErr w:type="spellEnd"/>
      <w:r w:rsidR="00980D88">
        <w:t xml:space="preserve"> op de handboekwebsite</w:t>
      </w:r>
      <w:r>
        <w:t>.</w:t>
      </w:r>
    </w:p>
    <w:p w:rsidR="00980D88" w:rsidRDefault="00980D88" w:rsidP="00980D88">
      <w:pPr>
        <w:pStyle w:val="Lijstalinea"/>
        <w:widowControl w:val="0"/>
        <w:numPr>
          <w:ilvl w:val="0"/>
          <w:numId w:val="14"/>
        </w:numPr>
        <w:tabs>
          <w:tab w:val="left" w:pos="340"/>
        </w:tabs>
        <w:ind w:left="340" w:hanging="340"/>
      </w:pPr>
      <w:r>
        <w:t>In het handboek is sprake van een algemene oplosstrat</w:t>
      </w:r>
      <w:r w:rsidR="005B22B9">
        <w:t>e</w:t>
      </w:r>
      <w:r>
        <w:t>gie met een aantal fasen. Geef de van de leerling verwachte activiteiten in elk van deze fasen weer in de vorm van kernwoorden en aandachtspunten.</w:t>
      </w:r>
    </w:p>
    <w:p w:rsidR="00980D88" w:rsidRDefault="00400C50" w:rsidP="00980D88">
      <w:pPr>
        <w:pStyle w:val="Lijstalinea"/>
        <w:widowControl w:val="0"/>
        <w:numPr>
          <w:ilvl w:val="0"/>
          <w:numId w:val="14"/>
        </w:numPr>
        <w:tabs>
          <w:tab w:val="left" w:pos="340"/>
        </w:tabs>
        <w:ind w:left="340" w:hanging="340"/>
      </w:pPr>
      <w:r>
        <w:rPr>
          <w:b/>
          <w:noProof/>
          <w:color w:val="0070C0"/>
          <w:lang w:eastAsia="nl-NL"/>
        </w:rPr>
        <mc:AlternateContent>
          <mc:Choice Requires="wpg">
            <w:drawing>
              <wp:anchor distT="0" distB="0" distL="114300" distR="114300" simplePos="0" relativeHeight="251671552" behindDoc="0" locked="0" layoutInCell="1" allowOverlap="1" wp14:anchorId="4F615251" wp14:editId="639FBF8C">
                <wp:simplePos x="0" y="0"/>
                <wp:positionH relativeFrom="column">
                  <wp:posOffset>-1984148</wp:posOffset>
                </wp:positionH>
                <wp:positionV relativeFrom="paragraph">
                  <wp:posOffset>397491</wp:posOffset>
                </wp:positionV>
                <wp:extent cx="1801495" cy="1746885"/>
                <wp:effectExtent l="0" t="0" r="8255" b="5715"/>
                <wp:wrapNone/>
                <wp:docPr id="21" name="Groep 21"/>
                <wp:cNvGraphicFramePr/>
                <a:graphic xmlns:a="http://schemas.openxmlformats.org/drawingml/2006/main">
                  <a:graphicData uri="http://schemas.microsoft.com/office/word/2010/wordprocessingGroup">
                    <wpg:wgp>
                      <wpg:cNvGrpSpPr/>
                      <wpg:grpSpPr>
                        <a:xfrm>
                          <a:off x="0" y="0"/>
                          <a:ext cx="1801495" cy="1746885"/>
                          <a:chOff x="0" y="-13648"/>
                          <a:chExt cx="1801505" cy="1746913"/>
                        </a:xfrm>
                      </wpg:grpSpPr>
                      <wps:wsp>
                        <wps:cNvPr id="20" name="Tekstvak 2"/>
                        <wps:cNvSpPr txBox="1">
                          <a:spLocks noChangeArrowheads="1"/>
                        </wps:cNvSpPr>
                        <wps:spPr bwMode="auto">
                          <a:xfrm>
                            <a:off x="0" y="-13648"/>
                            <a:ext cx="1801505" cy="1746913"/>
                          </a:xfrm>
                          <a:prstGeom prst="rect">
                            <a:avLst/>
                          </a:prstGeom>
                          <a:solidFill>
                            <a:schemeClr val="bg1">
                              <a:lumMod val="85000"/>
                            </a:schemeClr>
                          </a:solidFill>
                          <a:ln w="9525">
                            <a:noFill/>
                            <a:miter lim="800000"/>
                            <a:headEnd/>
                            <a:tailEnd/>
                          </a:ln>
                        </wps:spPr>
                        <wps:txbx>
                          <w:txbxContent>
                            <w:p w:rsidR="00400C50" w:rsidRPr="00980D88" w:rsidRDefault="00400C50" w:rsidP="00400C50">
                              <w:pPr>
                                <w:widowControl w:val="0"/>
                                <w:tabs>
                                  <w:tab w:val="left" w:pos="340"/>
                                </w:tabs>
                                <w:rPr>
                                  <w:b/>
                                  <w:color w:val="0070C0"/>
                                </w:rPr>
                              </w:pPr>
                              <w:r w:rsidRPr="00980D88">
                                <w:rPr>
                                  <w:b/>
                                  <w:color w:val="0070C0"/>
                                </w:rPr>
                                <w:t>Standaardvraagstuk</w:t>
                              </w:r>
                            </w:p>
                            <w:p w:rsidR="00400C50" w:rsidRPr="008852F6" w:rsidRDefault="00400C50" w:rsidP="00400C50">
                              <w:pPr>
                                <w:widowControl w:val="0"/>
                                <w:tabs>
                                  <w:tab w:val="left" w:pos="340"/>
                                </w:tabs>
                                <w:rPr>
                                  <w:sz w:val="18"/>
                                  <w:szCs w:val="18"/>
                                </w:rPr>
                              </w:pPr>
                              <w:r w:rsidRPr="008852F6">
                                <w:rPr>
                                  <w:sz w:val="18"/>
                                  <w:szCs w:val="18"/>
                                </w:rPr>
                                <w:t>In de figuur hier</w:t>
                              </w:r>
                              <w:r>
                                <w:rPr>
                                  <w:sz w:val="18"/>
                                  <w:szCs w:val="18"/>
                                </w:rPr>
                                <w:t>onder</w:t>
                              </w:r>
                              <w:r w:rsidRPr="008852F6">
                                <w:rPr>
                                  <w:sz w:val="18"/>
                                  <w:szCs w:val="18"/>
                                </w:rPr>
                                <w:t xml:space="preserve"> zijn twee krachten op</w:t>
                              </w:r>
                              <w:r>
                                <w:rPr>
                                  <w:sz w:val="18"/>
                                  <w:szCs w:val="18"/>
                                </w:rPr>
                                <w:t xml:space="preserve"> </w:t>
                              </w:r>
                              <w:r w:rsidRPr="008852F6">
                                <w:rPr>
                                  <w:sz w:val="18"/>
                                  <w:szCs w:val="18"/>
                                </w:rPr>
                                <w:t>een voorwerp weergege</w:t>
                              </w:r>
                              <w:r>
                                <w:rPr>
                                  <w:sz w:val="18"/>
                                  <w:szCs w:val="18"/>
                                </w:rPr>
                                <w:softHyphen/>
                              </w:r>
                              <w:r w:rsidRPr="008852F6">
                                <w:rPr>
                                  <w:sz w:val="18"/>
                                  <w:szCs w:val="18"/>
                                </w:rPr>
                                <w:t>ven in de vorm van</w:t>
                              </w:r>
                              <w:r>
                                <w:rPr>
                                  <w:sz w:val="18"/>
                                  <w:szCs w:val="18"/>
                                </w:rPr>
                                <w:t xml:space="preserve"> </w:t>
                              </w:r>
                              <w:r w:rsidRPr="008852F6">
                                <w:rPr>
                                  <w:sz w:val="18"/>
                                  <w:szCs w:val="18"/>
                                </w:rPr>
                                <w:t>vectoren.</w:t>
                              </w:r>
                            </w:p>
                            <w:p w:rsidR="00400C50" w:rsidRDefault="00400C50" w:rsidP="00400C50">
                              <w:pPr>
                                <w:widowControl w:val="0"/>
                                <w:tabs>
                                  <w:tab w:val="left" w:pos="340"/>
                                </w:tabs>
                                <w:rPr>
                                  <w:sz w:val="18"/>
                                  <w:szCs w:val="18"/>
                                </w:rPr>
                              </w:pPr>
                              <w:r w:rsidRPr="008852F6">
                                <w:rPr>
                                  <w:sz w:val="18"/>
                                  <w:szCs w:val="18"/>
                                </w:rPr>
                                <w:t>Bereken de grootte en de richting van de</w:t>
                              </w:r>
                              <w:r>
                                <w:rPr>
                                  <w:sz w:val="18"/>
                                  <w:szCs w:val="18"/>
                                </w:rPr>
                                <w:t xml:space="preserve"> </w:t>
                              </w:r>
                              <w:r w:rsidRPr="008852F6">
                                <w:rPr>
                                  <w:sz w:val="18"/>
                                  <w:szCs w:val="18"/>
                                </w:rPr>
                                <w:t>resulterende kracht op het voor</w:t>
                              </w:r>
                              <w:r>
                                <w:rPr>
                                  <w:sz w:val="18"/>
                                  <w:szCs w:val="18"/>
                                </w:rPr>
                                <w:softHyphen/>
                              </w:r>
                              <w:r w:rsidRPr="008852F6">
                                <w:rPr>
                                  <w:sz w:val="18"/>
                                  <w:szCs w:val="18"/>
                                </w:rPr>
                                <w:t>werp.</w:t>
                              </w: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pPr>
                            </w:p>
                          </w:txbxContent>
                        </wps:txbx>
                        <wps:bodyPr rot="0" vert="horz" wrap="square" lIns="36000" tIns="0" rIns="36000" bIns="0" anchor="t" anchorCtr="0">
                          <a:spAutoFit/>
                        </wps:bodyPr>
                      </wps:wsp>
                      <wpg:grpSp>
                        <wpg:cNvPr id="19" name="Groep 19"/>
                        <wpg:cNvGrpSpPr/>
                        <wpg:grpSpPr>
                          <a:xfrm>
                            <a:off x="75063" y="893928"/>
                            <a:ext cx="1670423" cy="836930"/>
                            <a:chOff x="0" y="0"/>
                            <a:chExt cx="1670980" cy="837399"/>
                          </a:xfrm>
                        </wpg:grpSpPr>
                        <wps:wsp>
                          <wps:cNvPr id="14" name="Rechte verbindingslijn met pijl 14"/>
                          <wps:cNvCnPr/>
                          <wps:spPr>
                            <a:xfrm flipH="1">
                              <a:off x="0" y="673626"/>
                              <a:ext cx="1080000" cy="0"/>
                            </a:xfrm>
                            <a:prstGeom prst="straightConnector1">
                              <a:avLst/>
                            </a:prstGeom>
                            <a:ln w="12700">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 name="Rechte verbindingslijn met pijl 15"/>
                          <wps:cNvCnPr/>
                          <wps:spPr>
                            <a:xfrm rot="7200000" flipH="1">
                              <a:off x="893928" y="359728"/>
                              <a:ext cx="719455" cy="0"/>
                            </a:xfrm>
                            <a:prstGeom prst="straightConnector1">
                              <a:avLst/>
                            </a:prstGeom>
                            <a:ln w="12700">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wps:wsp>
                          <wps:cNvPr id="307" name="Tekstvak 2"/>
                          <wps:cNvSpPr txBox="1">
                            <a:spLocks noChangeArrowheads="1"/>
                          </wps:cNvSpPr>
                          <wps:spPr bwMode="auto">
                            <a:xfrm>
                              <a:off x="109182" y="516677"/>
                              <a:ext cx="279779" cy="320722"/>
                            </a:xfrm>
                            <a:prstGeom prst="rect">
                              <a:avLst/>
                            </a:prstGeom>
                            <a:noFill/>
                            <a:ln w="9525">
                              <a:noFill/>
                              <a:miter lim="800000"/>
                              <a:headEnd/>
                              <a:tailEnd/>
                            </a:ln>
                          </wps:spPr>
                          <wps:txbx>
                            <w:txbxContent>
                              <w:p w:rsidR="00DA637C" w:rsidRDefault="008852F6">
                                <w:pPr>
                                  <w:rPr>
                                    <w:sz w:val="18"/>
                                    <w:szCs w:val="18"/>
                                  </w:rPr>
                                </w:pPr>
                                <w:r w:rsidRPr="008852F6">
                                  <w:rPr>
                                    <w:i/>
                                    <w:sz w:val="18"/>
                                    <w:szCs w:val="18"/>
                                  </w:rPr>
                                  <w:t>F</w:t>
                                </w:r>
                                <w:r w:rsidRPr="008852F6">
                                  <w:rPr>
                                    <w:sz w:val="18"/>
                                    <w:szCs w:val="18"/>
                                    <w:vertAlign w:val="subscript"/>
                                  </w:rPr>
                                  <w:t>1</w:t>
                                </w:r>
                              </w:p>
                              <w:p w:rsidR="00DA637C" w:rsidRPr="00DA637C" w:rsidRDefault="00DA637C" w:rsidP="00DA637C">
                                <w:pPr>
                                  <w:spacing w:before="80"/>
                                  <w:rPr>
                                    <w:sz w:val="18"/>
                                    <w:szCs w:val="18"/>
                                  </w:rPr>
                                </w:pPr>
                                <w:r>
                                  <w:rPr>
                                    <w:sz w:val="18"/>
                                    <w:szCs w:val="18"/>
                                  </w:rPr>
                                  <w:t>30 N</w:t>
                                </w:r>
                              </w:p>
                            </w:txbxContent>
                          </wps:txbx>
                          <wps:bodyPr rot="0" vert="horz" wrap="square" lIns="0" tIns="0" rIns="0" bIns="0" anchor="t" anchorCtr="0">
                            <a:spAutoFit/>
                          </wps:bodyPr>
                        </wps:wsp>
                        <wps:wsp>
                          <wps:cNvPr id="16" name="Tekstvak 2"/>
                          <wps:cNvSpPr txBox="1">
                            <a:spLocks noChangeArrowheads="1"/>
                          </wps:cNvSpPr>
                          <wps:spPr bwMode="auto">
                            <a:xfrm>
                              <a:off x="1166810" y="141351"/>
                              <a:ext cx="504170" cy="141050"/>
                            </a:xfrm>
                            <a:prstGeom prst="rect">
                              <a:avLst/>
                            </a:prstGeom>
                            <a:noFill/>
                            <a:ln w="9525">
                              <a:noFill/>
                              <a:miter lim="800000"/>
                              <a:headEnd/>
                              <a:tailEnd/>
                            </a:ln>
                          </wps:spPr>
                          <wps:txbx>
                            <w:txbxContent>
                              <w:p w:rsidR="00DA637C" w:rsidRPr="00DA637C" w:rsidRDefault="008852F6">
                                <w:pPr>
                                  <w:rPr>
                                    <w:sz w:val="18"/>
                                    <w:szCs w:val="18"/>
                                  </w:rPr>
                                </w:pPr>
                                <w:proofErr w:type="gramStart"/>
                                <w:r w:rsidRPr="008852F6">
                                  <w:rPr>
                                    <w:i/>
                                    <w:sz w:val="18"/>
                                    <w:szCs w:val="18"/>
                                  </w:rPr>
                                  <w:t>F</w:t>
                                </w:r>
                                <w:r>
                                  <w:rPr>
                                    <w:sz w:val="18"/>
                                    <w:szCs w:val="18"/>
                                    <w:vertAlign w:val="subscript"/>
                                  </w:rPr>
                                  <w:t>2</w:t>
                                </w:r>
                                <w:r w:rsidR="00EA10D7">
                                  <w:rPr>
                                    <w:sz w:val="18"/>
                                    <w:szCs w:val="18"/>
                                  </w:rPr>
                                  <w:t xml:space="preserve">    </w:t>
                                </w:r>
                                <w:proofErr w:type="gramEnd"/>
                                <w:r w:rsidR="00DA637C">
                                  <w:rPr>
                                    <w:sz w:val="18"/>
                                    <w:szCs w:val="18"/>
                                  </w:rPr>
                                  <w:t>20 N</w:t>
                                </w:r>
                              </w:p>
                            </w:txbxContent>
                          </wps:txbx>
                          <wps:bodyPr rot="0" vert="horz" wrap="square" lIns="0" tIns="0" rIns="0" bIns="0" anchor="t" anchorCtr="0">
                            <a:spAutoFit/>
                          </wps:bodyPr>
                        </wps:wsp>
                        <wps:wsp>
                          <wps:cNvPr id="17" name="Tekstvak 2"/>
                          <wps:cNvSpPr txBox="1">
                            <a:spLocks noChangeArrowheads="1"/>
                          </wps:cNvSpPr>
                          <wps:spPr bwMode="auto">
                            <a:xfrm>
                              <a:off x="812037" y="434770"/>
                              <a:ext cx="280126" cy="141048"/>
                            </a:xfrm>
                            <a:prstGeom prst="rect">
                              <a:avLst/>
                            </a:prstGeom>
                            <a:noFill/>
                            <a:ln w="9525">
                              <a:noFill/>
                              <a:miter lim="800000"/>
                              <a:headEnd/>
                              <a:tailEnd/>
                            </a:ln>
                          </wps:spPr>
                          <wps:txbx>
                            <w:txbxContent>
                              <w:p w:rsidR="00DA637C" w:rsidRPr="00DA637C" w:rsidRDefault="00DA637C">
                                <w:pPr>
                                  <w:rPr>
                                    <w:sz w:val="18"/>
                                    <w:szCs w:val="18"/>
                                  </w:rPr>
                                </w:pPr>
                                <w:r>
                                  <w:rPr>
                                    <w:sz w:val="18"/>
                                    <w:szCs w:val="18"/>
                                  </w:rPr>
                                  <w:t>120</w:t>
                                </w:r>
                                <w:r w:rsidRPr="00DA637C">
                                  <w:rPr>
                                    <w:sz w:val="18"/>
                                    <w:szCs w:val="18"/>
                                    <w:vertAlign w:val="superscript"/>
                                  </w:rPr>
                                  <w:t>o</w:t>
                                </w:r>
                                <w:r>
                                  <w:rPr>
                                    <w:sz w:val="18"/>
                                    <w:szCs w:val="18"/>
                                  </w:rPr>
                                  <w:t xml:space="preserve"> </w:t>
                                </w:r>
                              </w:p>
                            </w:txbxContent>
                          </wps:txbx>
                          <wps:bodyPr rot="0" vert="horz" wrap="square" lIns="0" tIns="0" rIns="0" bIns="0" anchor="t" anchorCtr="0">
                            <a:spAutoFit/>
                          </wps:bodyPr>
                        </wps:wsp>
                        <wps:wsp>
                          <wps:cNvPr id="18" name="Boog 18"/>
                          <wps:cNvSpPr>
                            <a:spLocks noChangeAspect="1"/>
                          </wps:cNvSpPr>
                          <wps:spPr>
                            <a:xfrm>
                              <a:off x="941695" y="543973"/>
                              <a:ext cx="252000" cy="252000"/>
                            </a:xfrm>
                            <a:prstGeom prst="arc">
                              <a:avLst>
                                <a:gd name="adj1" fmla="val 11041693"/>
                                <a:gd name="adj2" fmla="val 1807582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ep 21" o:spid="_x0000_s1026" style="position:absolute;left:0;text-align:left;margin-left:-156.25pt;margin-top:31.3pt;width:141.85pt;height:137.55pt;z-index:251671552" coordorigin=",-136" coordsize="18015,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">
                <v:shapetype id="_x0000_t202" coordsize="21600,21600" o:spt="202" path="m,l,21600r21600,l21600,xe">
                  <v:stroke joinstyle="miter"/>
                  <v:path gradientshapeok="t" o:connecttype="rect"/>
                </v:shapetype>
                <v:shape id="Tekstvak 2" o:spid="_x0000_s1027" type="#_x0000_t202" style="position:absolute;top:-136;width:18015;height:17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gF8EA&#10;AADbAAAADwAAAGRycy9kb3ducmV2LnhtbERPTYvCMBC9L/gfwgje1tQKrlSjqKDoehCroMehGdti&#10;MylN1PrvNwdhj4/3PZ23phJPalxpWcGgH4EgzqwuOVdwPq2/xyCcR9ZYWSYFb3Iwn3W+ppho++Ij&#10;PVOfixDCLkEFhfd1IqXLCjLo+rYmDtzNNgZ9gE0udYOvEG4qGUfRSBosOTQUWNOqoOyePoyC5XCf&#10;/m62V17li0P8Y3fD5Xt9UarXbRcTEJ5a/y/+uLdaQRzWhy/h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oBfBAAAA2wAAAA8AAAAAAAAAAAAAAAAAmAIAAGRycy9kb3du&#10;cmV2LnhtbFBLBQYAAAAABAAEAPUAAACGAwAAAAA=&#10;" fillcolor="#d8d8d8 [2732]" stroked="f">
                  <v:textbox style="mso-fit-shape-to-text:t" inset="1mm,0,1mm,0">
                    <w:txbxContent>
                      <w:p w:rsidR="00400C50" w:rsidRPr="00980D88" w:rsidRDefault="00400C50" w:rsidP="00400C50">
                        <w:pPr>
                          <w:widowControl w:val="0"/>
                          <w:tabs>
                            <w:tab w:val="left" w:pos="340"/>
                          </w:tabs>
                          <w:rPr>
                            <w:b/>
                            <w:color w:val="0070C0"/>
                          </w:rPr>
                        </w:pPr>
                        <w:r w:rsidRPr="00980D88">
                          <w:rPr>
                            <w:b/>
                            <w:color w:val="0070C0"/>
                          </w:rPr>
                          <w:t>Standaardvraagstuk</w:t>
                        </w:r>
                      </w:p>
                      <w:p w:rsidR="00400C50" w:rsidRPr="008852F6" w:rsidRDefault="00400C50" w:rsidP="00400C50">
                        <w:pPr>
                          <w:widowControl w:val="0"/>
                          <w:tabs>
                            <w:tab w:val="left" w:pos="340"/>
                          </w:tabs>
                          <w:rPr>
                            <w:sz w:val="18"/>
                            <w:szCs w:val="18"/>
                          </w:rPr>
                        </w:pPr>
                        <w:r w:rsidRPr="008852F6">
                          <w:rPr>
                            <w:sz w:val="18"/>
                            <w:szCs w:val="18"/>
                          </w:rPr>
                          <w:t>In de figuur hier</w:t>
                        </w:r>
                        <w:r>
                          <w:rPr>
                            <w:sz w:val="18"/>
                            <w:szCs w:val="18"/>
                          </w:rPr>
                          <w:t>onder</w:t>
                        </w:r>
                        <w:r w:rsidRPr="008852F6">
                          <w:rPr>
                            <w:sz w:val="18"/>
                            <w:szCs w:val="18"/>
                          </w:rPr>
                          <w:t xml:space="preserve"> zijn twee krachten op</w:t>
                        </w:r>
                        <w:r>
                          <w:rPr>
                            <w:sz w:val="18"/>
                            <w:szCs w:val="18"/>
                          </w:rPr>
                          <w:t xml:space="preserve"> </w:t>
                        </w:r>
                        <w:r w:rsidRPr="008852F6">
                          <w:rPr>
                            <w:sz w:val="18"/>
                            <w:szCs w:val="18"/>
                          </w:rPr>
                          <w:t>een voorwerp weergege</w:t>
                        </w:r>
                        <w:r>
                          <w:rPr>
                            <w:sz w:val="18"/>
                            <w:szCs w:val="18"/>
                          </w:rPr>
                          <w:softHyphen/>
                        </w:r>
                        <w:r w:rsidRPr="008852F6">
                          <w:rPr>
                            <w:sz w:val="18"/>
                            <w:szCs w:val="18"/>
                          </w:rPr>
                          <w:t>ven in de vorm van</w:t>
                        </w:r>
                        <w:r>
                          <w:rPr>
                            <w:sz w:val="18"/>
                            <w:szCs w:val="18"/>
                          </w:rPr>
                          <w:t xml:space="preserve"> </w:t>
                        </w:r>
                        <w:r w:rsidRPr="008852F6">
                          <w:rPr>
                            <w:sz w:val="18"/>
                            <w:szCs w:val="18"/>
                          </w:rPr>
                          <w:t>vectoren.</w:t>
                        </w:r>
                      </w:p>
                      <w:p w:rsidR="00400C50" w:rsidRDefault="00400C50" w:rsidP="00400C50">
                        <w:pPr>
                          <w:widowControl w:val="0"/>
                          <w:tabs>
                            <w:tab w:val="left" w:pos="340"/>
                          </w:tabs>
                          <w:rPr>
                            <w:sz w:val="18"/>
                            <w:szCs w:val="18"/>
                          </w:rPr>
                        </w:pPr>
                        <w:r w:rsidRPr="008852F6">
                          <w:rPr>
                            <w:sz w:val="18"/>
                            <w:szCs w:val="18"/>
                          </w:rPr>
                          <w:t>Bereken de grootte en de richting van de</w:t>
                        </w:r>
                        <w:r>
                          <w:rPr>
                            <w:sz w:val="18"/>
                            <w:szCs w:val="18"/>
                          </w:rPr>
                          <w:t xml:space="preserve"> </w:t>
                        </w:r>
                        <w:r w:rsidRPr="008852F6">
                          <w:rPr>
                            <w:sz w:val="18"/>
                            <w:szCs w:val="18"/>
                          </w:rPr>
                          <w:t>resulterende kracht op het voor</w:t>
                        </w:r>
                        <w:r>
                          <w:rPr>
                            <w:sz w:val="18"/>
                            <w:szCs w:val="18"/>
                          </w:rPr>
                          <w:softHyphen/>
                        </w:r>
                        <w:r w:rsidRPr="008852F6">
                          <w:rPr>
                            <w:sz w:val="18"/>
                            <w:szCs w:val="18"/>
                          </w:rPr>
                          <w:t>werp.</w:t>
                        </w: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rPr>
                            <w:sz w:val="18"/>
                            <w:szCs w:val="18"/>
                          </w:rPr>
                        </w:pPr>
                      </w:p>
                      <w:p w:rsidR="00400C50" w:rsidRDefault="00400C50" w:rsidP="00400C50">
                        <w:pPr>
                          <w:widowControl w:val="0"/>
                          <w:tabs>
                            <w:tab w:val="left" w:pos="340"/>
                          </w:tabs>
                        </w:pPr>
                      </w:p>
                    </w:txbxContent>
                  </v:textbox>
                </v:shape>
                <v:group id="Groep 19" o:spid="_x0000_s1028" style="position:absolute;left:750;top:8939;width:16704;height:8369" coordsize="16709,8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Rechte verbindingslijn met pijl 14" o:spid="_x0000_s1029" type="#_x0000_t32" style="position:absolute;top:6736;width:108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6DsMAAADbAAAADwAAAGRycy9kb3ducmV2LnhtbERPTWsCMRC9F/wPYYRepGZtq7SrUayw&#10;0EsPutrzsBl3F5PJkqS69debgtDbPN7nLFa9NeJMPrSOFUzGGQjiyumWawX7snh6AxEiskbjmBT8&#10;UoDVcvCwwFy7C2/pvIu1SCEcclTQxNjlUoaqIYth7DrixB2dtxgT9LXUHi8p3Br5nGUzabHl1NBg&#10;R5uGqtPuxyp4n/b7zbr8+ii+R1SUhxdz9Qej1OOwX89BROrjv/ju/tRp/iv8/ZIO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3eg7DAAAA2wAAAA8AAAAAAAAAAAAA&#10;AAAAoQIAAGRycy9kb3ducmV2LnhtbFBLBQYAAAAABAAEAPkAAACRAwAAAAA=&#10;" strokecolor="black [3213]" strokeweight="1pt">
                    <v:stroke endarrow="block" endarrowwidth="narrow" endarrowlength="short"/>
                  </v:shape>
                  <v:shape id="Rechte verbindingslijn met pijl 15" o:spid="_x0000_s1030" type="#_x0000_t32" style="position:absolute;left:8939;top:3597;width:7194;height:0;rotation:-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2pNMIAAADbAAAADwAAAGRycy9kb3ducmV2LnhtbERPS4vCMBC+C/sfwizsRTTd9YFUo7iC&#10;ICwefFy8Dc3YFJtJaVJb/71ZELzNx/ecxaqzpbhT7QvHCr6HCQjizOmCcwXn03YwA+EDssbSMSl4&#10;kIfV8qO3wFS7lg90P4ZcxBD2KSowIVSplD4zZNEPXUUcuaurLYYI61zqGtsYbkv5kyRTabHg2GCw&#10;oo2h7HZsrIL2Om4uj9l60z/4vfnLzt3INr9KfX126zmIQF14i1/unY7zJ/D/Sz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2pNMIAAADbAAAADwAAAAAAAAAAAAAA&#10;AAChAgAAZHJzL2Rvd25yZXYueG1sUEsFBgAAAAAEAAQA+QAAAJADAAAAAA==&#10;" strokecolor="black [3213]" strokeweight="1pt">
                    <v:stroke endarrow="block" endarrowwidth="narrow" endarrowlength="short"/>
                  </v:shape>
                  <v:shape id="Tekstvak 2" o:spid="_x0000_s1031" type="#_x0000_t202" style="position:absolute;left:1091;top:5166;width:2798;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DA637C" w:rsidRDefault="008852F6">
                          <w:pPr>
                            <w:rPr>
                              <w:sz w:val="18"/>
                              <w:szCs w:val="18"/>
                            </w:rPr>
                          </w:pPr>
                          <w:r w:rsidRPr="008852F6">
                            <w:rPr>
                              <w:i/>
                              <w:sz w:val="18"/>
                              <w:szCs w:val="18"/>
                            </w:rPr>
                            <w:t>F</w:t>
                          </w:r>
                          <w:r w:rsidRPr="008852F6">
                            <w:rPr>
                              <w:sz w:val="18"/>
                              <w:szCs w:val="18"/>
                              <w:vertAlign w:val="subscript"/>
                            </w:rPr>
                            <w:t>1</w:t>
                          </w:r>
                        </w:p>
                        <w:p w:rsidR="00DA637C" w:rsidRPr="00DA637C" w:rsidRDefault="00DA637C" w:rsidP="00DA637C">
                          <w:pPr>
                            <w:spacing w:before="80"/>
                            <w:rPr>
                              <w:sz w:val="18"/>
                              <w:szCs w:val="18"/>
                            </w:rPr>
                          </w:pPr>
                          <w:r>
                            <w:rPr>
                              <w:sz w:val="18"/>
                              <w:szCs w:val="18"/>
                            </w:rPr>
                            <w:t>30 N</w:t>
                          </w:r>
                        </w:p>
                      </w:txbxContent>
                    </v:textbox>
                  </v:shape>
                  <v:shape id="Tekstvak 2" o:spid="_x0000_s1032" type="#_x0000_t202" style="position:absolute;left:11668;top:1413;width:5041;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dcAA&#10;AADbAAAADwAAAGRycy9kb3ducmV2LnhtbERPTWuDQBC9B/Iflin0EuqqB2msq5TQQuktaS65De5E&#10;Je6suFu1/vpuoNDbPN7nFNViejHR6DrLCpIoBkFcW91xo+D89f70DMJ5ZI29ZVLwQw6qcrspMNd2&#10;5iNNJ9+IEMIuRwWt90MupatbMugiOxAH7mpHgz7AsZF6xDmEm16mcZxJgx2HhhYHOrRU307fRkG2&#10;vA27zz2l81r3E1/WJPGUKPX4sLy+gPC0+H/xn/tDh/kZ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dcAAAADbAAAADwAAAAAAAAAAAAAAAACYAgAAZHJzL2Rvd25y&#10;ZXYueG1sUEsFBgAAAAAEAAQA9QAAAIUDAAAAAA==&#10;" filled="f" stroked="f">
                    <v:textbox style="mso-fit-shape-to-text:t" inset="0,0,0,0">
                      <w:txbxContent>
                        <w:p w:rsidR="00DA637C" w:rsidRPr="00DA637C" w:rsidRDefault="008852F6">
                          <w:pPr>
                            <w:rPr>
                              <w:sz w:val="18"/>
                              <w:szCs w:val="18"/>
                            </w:rPr>
                          </w:pPr>
                          <w:proofErr w:type="gramStart"/>
                          <w:r w:rsidRPr="008852F6">
                            <w:rPr>
                              <w:i/>
                              <w:sz w:val="18"/>
                              <w:szCs w:val="18"/>
                            </w:rPr>
                            <w:t>F</w:t>
                          </w:r>
                          <w:r>
                            <w:rPr>
                              <w:sz w:val="18"/>
                              <w:szCs w:val="18"/>
                              <w:vertAlign w:val="subscript"/>
                            </w:rPr>
                            <w:t>2</w:t>
                          </w:r>
                          <w:r w:rsidR="00EA10D7">
                            <w:rPr>
                              <w:sz w:val="18"/>
                              <w:szCs w:val="18"/>
                            </w:rPr>
                            <w:t xml:space="preserve">    </w:t>
                          </w:r>
                          <w:proofErr w:type="gramEnd"/>
                          <w:r w:rsidR="00DA637C">
                            <w:rPr>
                              <w:sz w:val="18"/>
                              <w:szCs w:val="18"/>
                            </w:rPr>
                            <w:t>20 N</w:t>
                          </w:r>
                        </w:p>
                      </w:txbxContent>
                    </v:textbox>
                  </v:shape>
                  <v:shape id="Tekstvak 2" o:spid="_x0000_s1033" type="#_x0000_t202" style="position:absolute;left:8120;top:4347;width:2801;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a7sEA&#10;AADbAAAADwAAAGRycy9kb3ducmV2LnhtbERPTWvCQBC9C/6HZYRepG6SQ7Spq0hpoXgzevE2ZKdJ&#10;MDsbstskza/vCoK3ebzP2e5H04ieOldbVhCvIhDEhdU1lwou56/XDQjnkTU2lknBHznY7+azLWba&#10;DnyiPvelCCHsMlRQed9mUrqiIoNuZVviwP3YzqAPsCul7nAI4aaRSRSl0mDNoaHClj4qKm75r1GQ&#10;jp/t8vhGyTAVTc/XKY49xUq9LMbDOwhPo3+KH+5vHeav4f5LO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2u7BAAAA2wAAAA8AAAAAAAAAAAAAAAAAmAIAAGRycy9kb3du&#10;cmV2LnhtbFBLBQYAAAAABAAEAPUAAACGAwAAAAA=&#10;" filled="f" stroked="f">
                    <v:textbox style="mso-fit-shape-to-text:t" inset="0,0,0,0">
                      <w:txbxContent>
                        <w:p w:rsidR="00DA637C" w:rsidRPr="00DA637C" w:rsidRDefault="00DA637C">
                          <w:pPr>
                            <w:rPr>
                              <w:sz w:val="18"/>
                              <w:szCs w:val="18"/>
                            </w:rPr>
                          </w:pPr>
                          <w:r>
                            <w:rPr>
                              <w:sz w:val="18"/>
                              <w:szCs w:val="18"/>
                            </w:rPr>
                            <w:t>120</w:t>
                          </w:r>
                          <w:r w:rsidRPr="00DA637C">
                            <w:rPr>
                              <w:sz w:val="18"/>
                              <w:szCs w:val="18"/>
                              <w:vertAlign w:val="superscript"/>
                            </w:rPr>
                            <w:t>o</w:t>
                          </w:r>
                          <w:r>
                            <w:rPr>
                              <w:sz w:val="18"/>
                              <w:szCs w:val="18"/>
                            </w:rPr>
                            <w:t xml:space="preserve"> </w:t>
                          </w:r>
                        </w:p>
                      </w:txbxContent>
                    </v:textbox>
                  </v:shape>
                  <v:shape id="Boog 18" o:spid="_x0000_s1034" style="position:absolute;left:9416;top:5439;width:2520;height:2520;visibility:visible;mso-wrap-style:square;v-text-anchor:middle" coordsize="252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WLsIA&#10;AADbAAAADwAAAGRycy9kb3ducmV2LnhtbESPwU7DQAxE70j8w8pI3OiGgloI3VYVUqUeSdsPMFmT&#10;pM16o13ThL/HByRutmY887zaTKE3V0q5i+zgcVaAIa6j77hxcDruHl7AZEH22EcmBz+UYbO+vVlh&#10;6ePIFV0P0hgN4Vyig1ZkKK3NdUsB8ywOxKp9xRRQdE2N9QlHDQ+9nRfFwgbsWBtaHOi9pfpy+A4O&#10;dvVUPclZ7Ov4edk/p8VHtTyPzt3fTds3MEKT/Jv/rvde8RVW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NYuwgAAANsAAAAPAAAAAAAAAAAAAAAAAJgCAABkcnMvZG93&#10;bnJldi54bWxQSwUGAAAAAAQABAD1AAAAhwMAAAAA&#10;" path="m311,117149nsc3397,73326,29085,34275,68104,14089v39019,-20186,85735,-18591,123287,4208l126000,126000,311,117149xem311,117149nfc3397,73326,29085,34275,68104,14089v39019,-20186,85735,-18591,123287,4208e" filled="f" strokecolor="black [3213]">
                    <v:path arrowok="t" o:connecttype="custom" o:connectlocs="311,117149;68104,14089;191391,18297" o:connectangles="0,0,0"/>
                    <o:lock v:ext="edit" aspectratio="t"/>
                  </v:shape>
                </v:group>
              </v:group>
            </w:pict>
          </mc:Fallback>
        </mc:AlternateContent>
      </w:r>
      <w:r w:rsidR="005B22B9">
        <w:t>H</w:t>
      </w:r>
      <w:r w:rsidR="00980D88">
        <w:t xml:space="preserve">ieronder staan twee opgaven. </w:t>
      </w:r>
      <w:proofErr w:type="gramStart"/>
      <w:r w:rsidR="00980D88">
        <w:t>De eerste opgave is contextloos: het is een ‘uitgekleed’ voorbeeld van wat in</w:t>
      </w:r>
      <w:r w:rsidR="00EA10D7">
        <w:t xml:space="preserve"> meer</w:t>
      </w:r>
      <w:r w:rsidR="00980D88">
        <w:t xml:space="preserve"> contextrijke vraagstukken kan worden gevraagd – een </w:t>
      </w:r>
      <w:r w:rsidR="00980D88" w:rsidRPr="00DA637C">
        <w:rPr>
          <w:i/>
        </w:rPr>
        <w:t>standaardvraagstuk</w:t>
      </w:r>
      <w:r w:rsidR="00980D88">
        <w:t xml:space="preserve"> dus. </w:t>
      </w:r>
      <w:proofErr w:type="gramEnd"/>
      <w:r w:rsidR="00980D88">
        <w:t xml:space="preserve">De leerlingen geven aan dat ze grote moeite hebben met het oplossen van dit vraagstuk. De tweede opgave is een voorbeeld van </w:t>
      </w:r>
      <w:proofErr w:type="gramStart"/>
      <w:r w:rsidR="00980D88">
        <w:t>zo’n</w:t>
      </w:r>
      <w:proofErr w:type="gramEnd"/>
      <w:r w:rsidR="00980D88">
        <w:t xml:space="preserve"> </w:t>
      </w:r>
      <w:r w:rsidR="00DA637C">
        <w:t>(</w:t>
      </w:r>
      <w:r w:rsidR="00980D88">
        <w:t>contextrijker</w:t>
      </w:r>
      <w:r w:rsidR="00DA637C">
        <w:t>)</w:t>
      </w:r>
      <w:r w:rsidR="00980D88">
        <w:t xml:space="preserve"> vraagstuk.</w:t>
      </w:r>
      <w:r w:rsidR="00DA637C">
        <w:t xml:space="preserve"> </w:t>
      </w:r>
      <w:r w:rsidR="00980D88">
        <w:t>Los beide vraagstukken op</w:t>
      </w:r>
      <w:r w:rsidR="00DA637C">
        <w:t xml:space="preserve">, en controleer je antwoorden: </w:t>
      </w:r>
      <m:oMath>
        <m:sSub>
          <m:sSubPr>
            <m:ctrlPr>
              <w:rPr>
                <w:rFonts w:ascii="Cambria Math" w:hAnsi="Cambria Math"/>
                <w:i/>
                <w:sz w:val="18"/>
                <w:szCs w:val="18"/>
              </w:rPr>
            </m:ctrlPr>
          </m:sSubPr>
          <m:e>
            <m:r>
              <w:rPr>
                <w:rFonts w:ascii="Cambria Math" w:hAnsi="Cambria Math"/>
                <w:sz w:val="18"/>
                <w:szCs w:val="18"/>
              </w:rPr>
              <m:t>F</m:t>
            </m:r>
          </m:e>
          <m:sub>
            <m:r>
              <m:rPr>
                <m:sty m:val="p"/>
              </m:rPr>
              <w:rPr>
                <w:rFonts w:ascii="Cambria Math" w:hAnsi="Cambria Math"/>
                <w:sz w:val="18"/>
                <w:szCs w:val="18"/>
              </w:rPr>
              <m:t>r</m:t>
            </m:r>
          </m:sub>
        </m:sSub>
        <m:r>
          <w:rPr>
            <w:rFonts w:ascii="Cambria Math" w:hAnsi="Cambria Math"/>
            <w:sz w:val="18"/>
            <w:szCs w:val="18"/>
          </w:rPr>
          <m:t>=26,4</m:t>
        </m:r>
      </m:oMath>
      <w:r w:rsidR="00DA637C">
        <w:t xml:space="preserve"> N en </w:t>
      </w:r>
      <m:oMath>
        <m:r>
          <w:rPr>
            <w:rFonts w:ascii="Cambria Math" w:hAnsi="Cambria Math"/>
            <w:sz w:val="18"/>
            <w:szCs w:val="18"/>
          </w:rPr>
          <m:t>α=41°</m:t>
        </m:r>
      </m:oMath>
      <w:r w:rsidR="00DA637C">
        <w:t xml:space="preserve"> voor het </w:t>
      </w:r>
      <w:proofErr w:type="spellStart"/>
      <w:r w:rsidR="00DA637C">
        <w:t>st</w:t>
      </w:r>
      <w:bookmarkStart w:id="0" w:name="_GoBack"/>
      <w:bookmarkEnd w:id="0"/>
      <w:r w:rsidR="00DA637C">
        <w:t>andaard</w:t>
      </w:r>
      <w:r w:rsidR="005B22B9">
        <w:softHyphen/>
      </w:r>
      <w:r w:rsidR="00DA637C">
        <w:t>vraagstuk</w:t>
      </w:r>
      <w:proofErr w:type="spellEnd"/>
      <w:r w:rsidR="00DA637C">
        <w:t xml:space="preserve"> en </w:t>
      </w:r>
      <m:oMath>
        <m:sSub>
          <m:sSubPr>
            <m:ctrlPr>
              <w:rPr>
                <w:rFonts w:ascii="Cambria Math" w:hAnsi="Cambria Math"/>
                <w:i/>
                <w:sz w:val="18"/>
                <w:szCs w:val="18"/>
              </w:rPr>
            </m:ctrlPr>
          </m:sSubPr>
          <m:e>
            <m:r>
              <w:rPr>
                <w:rFonts w:ascii="Cambria Math" w:hAnsi="Cambria Math"/>
                <w:sz w:val="18"/>
                <w:szCs w:val="18"/>
              </w:rPr>
              <m:t>F</m:t>
            </m:r>
          </m:e>
          <m:sub>
            <m:r>
              <m:rPr>
                <m:sty m:val="p"/>
              </m:rPr>
              <w:rPr>
                <w:rFonts w:ascii="Cambria Math" w:hAnsi="Cambria Math"/>
                <w:sz w:val="18"/>
                <w:szCs w:val="18"/>
              </w:rPr>
              <m:t>s</m:t>
            </m:r>
          </m:sub>
        </m:sSub>
        <m:r>
          <w:rPr>
            <w:rFonts w:ascii="Cambria Math" w:hAnsi="Cambria Math"/>
            <w:sz w:val="18"/>
            <w:szCs w:val="18"/>
          </w:rPr>
          <m:t>=5,6∙</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5</m:t>
            </m:r>
          </m:sup>
        </m:sSup>
      </m:oMath>
      <w:r w:rsidR="00DA637C">
        <w:t xml:space="preserve"> N voor het vraagstuk</w:t>
      </w:r>
      <w:r w:rsidR="00980D88">
        <w:t>.</w:t>
      </w:r>
    </w:p>
    <w:p w:rsidR="008852F6" w:rsidRDefault="008852F6" w:rsidP="008852F6">
      <w:pPr>
        <w:widowControl w:val="0"/>
        <w:tabs>
          <w:tab w:val="left" w:pos="340"/>
        </w:tabs>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8852F6" w:rsidTr="006267FF">
        <w:tc>
          <w:tcPr>
            <w:tcW w:w="6659" w:type="dxa"/>
            <w:shd w:val="clear" w:color="auto" w:fill="D9D9D9" w:themeFill="background1" w:themeFillShade="D9"/>
          </w:tcPr>
          <w:p w:rsidR="008852F6" w:rsidRPr="00980D88" w:rsidRDefault="008852F6" w:rsidP="006267FF">
            <w:pPr>
              <w:widowControl w:val="0"/>
              <w:tabs>
                <w:tab w:val="left" w:pos="340"/>
              </w:tabs>
              <w:rPr>
                <w:b/>
                <w:color w:val="0070C0"/>
              </w:rPr>
            </w:pPr>
            <w:r>
              <w:rPr>
                <w:b/>
                <w:color w:val="0070C0"/>
              </w:rPr>
              <w:t>V</w:t>
            </w:r>
            <w:r w:rsidRPr="00980D88">
              <w:rPr>
                <w:b/>
                <w:color w:val="0070C0"/>
              </w:rPr>
              <w:t>raagstuk</w:t>
            </w:r>
          </w:p>
          <w:p w:rsidR="008852F6" w:rsidRPr="008852F6" w:rsidRDefault="008852F6" w:rsidP="008852F6">
            <w:pPr>
              <w:widowControl w:val="0"/>
              <w:tabs>
                <w:tab w:val="left" w:pos="340"/>
              </w:tabs>
              <w:rPr>
                <w:sz w:val="18"/>
                <w:szCs w:val="18"/>
              </w:rPr>
            </w:pPr>
            <w:r w:rsidRPr="008852F6">
              <w:rPr>
                <w:sz w:val="18"/>
                <w:szCs w:val="18"/>
              </w:rPr>
              <w:t>Een straalvliegtuig met een massa van 150 ton vliegt op een bepaald moment met een snelheid van 140 m/s. De piloot wil met die snelheid naar een grotere hoogte, en laat het vliegtuig stijgen onder een hoek van 12</w:t>
            </w:r>
            <w:r w:rsidRPr="008852F6">
              <w:rPr>
                <w:sz w:val="18"/>
                <w:szCs w:val="18"/>
                <w:vertAlign w:val="superscript"/>
              </w:rPr>
              <w:t>o</w:t>
            </w:r>
            <w:r w:rsidRPr="008852F6">
              <w:rPr>
                <w:sz w:val="18"/>
                <w:szCs w:val="18"/>
              </w:rPr>
              <w:t>. Op het vliegtuig wordt door de lucht een kracht uitgeoefend, die je opgebouwd kunt denken uit een kracht loodrecht op de vliegrichting (de ‘lift’) en een wrijvingskracht tegen de vliegrichting in (de ‘</w:t>
            </w:r>
            <w:proofErr w:type="spellStart"/>
            <w:r w:rsidRPr="008852F6">
              <w:rPr>
                <w:sz w:val="18"/>
                <w:szCs w:val="18"/>
              </w:rPr>
              <w:t>drag</w:t>
            </w:r>
            <w:proofErr w:type="spellEnd"/>
            <w:r w:rsidRPr="008852F6">
              <w:rPr>
                <w:sz w:val="18"/>
                <w:szCs w:val="18"/>
              </w:rPr>
              <w:t xml:space="preserve">’). Deze </w:t>
            </w:r>
            <w:r w:rsidR="00EA10D7">
              <w:rPr>
                <w:sz w:val="18"/>
                <w:szCs w:val="18"/>
              </w:rPr>
              <w:t>wrijvings</w:t>
            </w:r>
            <w:r w:rsidR="00EA10D7">
              <w:rPr>
                <w:sz w:val="18"/>
                <w:szCs w:val="18"/>
              </w:rPr>
              <w:softHyphen/>
              <w:t>kracht</w:t>
            </w:r>
            <w:r w:rsidRPr="008852F6">
              <w:rPr>
                <w:sz w:val="18"/>
                <w:szCs w:val="18"/>
              </w:rPr>
              <w:t xml:space="preserve"> is 250 </w:t>
            </w:r>
            <w:proofErr w:type="spellStart"/>
            <w:r w:rsidRPr="008852F6">
              <w:rPr>
                <w:sz w:val="18"/>
                <w:szCs w:val="18"/>
              </w:rPr>
              <w:t>kN</w:t>
            </w:r>
            <w:proofErr w:type="spellEnd"/>
            <w:r w:rsidRPr="008852F6">
              <w:rPr>
                <w:sz w:val="18"/>
                <w:szCs w:val="18"/>
              </w:rPr>
              <w:t xml:space="preserve"> bij de gegeven snelheid van 140 m/s.</w:t>
            </w:r>
          </w:p>
          <w:p w:rsidR="008852F6" w:rsidRDefault="008852F6" w:rsidP="00EA10D7">
            <w:pPr>
              <w:widowControl w:val="0"/>
              <w:tabs>
                <w:tab w:val="left" w:pos="340"/>
              </w:tabs>
            </w:pPr>
            <w:r w:rsidRPr="008852F6">
              <w:rPr>
                <w:sz w:val="18"/>
                <w:szCs w:val="18"/>
              </w:rPr>
              <w:t>Bereken de stuwkracht die de straalmotoren van het vliegtuig</w:t>
            </w:r>
            <w:r w:rsidR="00EA10D7">
              <w:rPr>
                <w:sz w:val="18"/>
                <w:szCs w:val="18"/>
              </w:rPr>
              <w:t xml:space="preserve"> tijdens de stijging</w:t>
            </w:r>
            <w:r w:rsidRPr="008852F6">
              <w:rPr>
                <w:sz w:val="18"/>
                <w:szCs w:val="18"/>
              </w:rPr>
              <w:t xml:space="preserve"> moet</w:t>
            </w:r>
            <w:r w:rsidR="00EA10D7">
              <w:rPr>
                <w:sz w:val="18"/>
                <w:szCs w:val="18"/>
              </w:rPr>
              <w:t xml:space="preserve">en </w:t>
            </w:r>
            <w:r w:rsidRPr="008852F6">
              <w:rPr>
                <w:sz w:val="18"/>
                <w:szCs w:val="18"/>
              </w:rPr>
              <w:t>lever</w:t>
            </w:r>
            <w:r w:rsidR="00EA10D7">
              <w:rPr>
                <w:sz w:val="18"/>
                <w:szCs w:val="18"/>
              </w:rPr>
              <w:t>en</w:t>
            </w:r>
            <w:r w:rsidRPr="008852F6">
              <w:rPr>
                <w:sz w:val="18"/>
                <w:szCs w:val="18"/>
              </w:rPr>
              <w:t xml:space="preserve">. </w:t>
            </w:r>
          </w:p>
        </w:tc>
      </w:tr>
    </w:tbl>
    <w:p w:rsidR="008852F6" w:rsidRDefault="008852F6" w:rsidP="008852F6">
      <w:pPr>
        <w:widowControl w:val="0"/>
        <w:tabs>
          <w:tab w:val="left" w:pos="340"/>
        </w:tabs>
      </w:pPr>
    </w:p>
    <w:p w:rsidR="00980D88" w:rsidRPr="00DA637C" w:rsidRDefault="00DA637C" w:rsidP="00980D88">
      <w:pPr>
        <w:widowControl w:val="0"/>
        <w:tabs>
          <w:tab w:val="left" w:pos="340"/>
        </w:tabs>
        <w:rPr>
          <w:b/>
          <w:color w:val="0070C0"/>
        </w:rPr>
      </w:pPr>
      <w:r w:rsidRPr="00DA637C">
        <w:rPr>
          <w:b/>
        </w:rPr>
        <w:t>2</w:t>
      </w:r>
      <w:r w:rsidRPr="00DA637C">
        <w:rPr>
          <w:b/>
        </w:rPr>
        <w:tab/>
      </w:r>
      <w:r w:rsidRPr="00DA637C">
        <w:rPr>
          <w:b/>
          <w:color w:val="0070C0"/>
        </w:rPr>
        <w:t>Ontwerpen</w:t>
      </w:r>
    </w:p>
    <w:p w:rsidR="00DA637C" w:rsidRDefault="00DA637C" w:rsidP="007970B7">
      <w:pPr>
        <w:widowControl w:val="0"/>
        <w:tabs>
          <w:tab w:val="left" w:pos="340"/>
        </w:tabs>
        <w:ind w:left="340" w:hanging="340"/>
      </w:pPr>
      <w:r>
        <w:tab/>
        <w:t>Bedenk hoe je</w:t>
      </w:r>
      <w:r w:rsidR="007970B7">
        <w:t xml:space="preserve"> de klassikale bespreking van</w:t>
      </w:r>
      <w:r>
        <w:t xml:space="preserve"> beide opgaven</w:t>
      </w:r>
      <w:r w:rsidR="007970B7">
        <w:t xml:space="preserve"> vorm zou willen geven, rekening houdend met de fasering van het probleemoplosproces.</w:t>
      </w:r>
    </w:p>
    <w:p w:rsidR="007970B7" w:rsidRDefault="007970B7" w:rsidP="007970B7">
      <w:pPr>
        <w:widowControl w:val="0"/>
        <w:tabs>
          <w:tab w:val="left" w:pos="340"/>
        </w:tabs>
        <w:ind w:left="340" w:hanging="340"/>
      </w:pPr>
    </w:p>
    <w:p w:rsidR="007970B7" w:rsidRPr="007970B7" w:rsidRDefault="007970B7" w:rsidP="007970B7">
      <w:pPr>
        <w:widowControl w:val="0"/>
        <w:tabs>
          <w:tab w:val="left" w:pos="340"/>
        </w:tabs>
        <w:ind w:left="340" w:hanging="340"/>
        <w:rPr>
          <w:b/>
          <w:color w:val="0070C0"/>
        </w:rPr>
      </w:pPr>
      <w:r w:rsidRPr="007970B7">
        <w:rPr>
          <w:b/>
        </w:rPr>
        <w:t>3</w:t>
      </w:r>
      <w:r w:rsidRPr="007970B7">
        <w:rPr>
          <w:b/>
        </w:rPr>
        <w:tab/>
      </w:r>
      <w:r w:rsidRPr="007970B7">
        <w:rPr>
          <w:b/>
          <w:color w:val="0070C0"/>
        </w:rPr>
        <w:t>Uitwisselen</w:t>
      </w:r>
    </w:p>
    <w:p w:rsidR="007970B7" w:rsidRDefault="007970B7" w:rsidP="007970B7">
      <w:pPr>
        <w:widowControl w:val="0"/>
        <w:tabs>
          <w:tab w:val="left" w:pos="340"/>
        </w:tabs>
        <w:ind w:left="340" w:hanging="340"/>
      </w:pPr>
      <w:r>
        <w:tab/>
        <w:t xml:space="preserve">Presenteer de uitwerking van de opgaven aan elkaar in een gesimuleerde klassensituatie volgens het bij opdracht </w:t>
      </w:r>
      <w:r w:rsidRPr="007970B7">
        <w:rPr>
          <w:b/>
        </w:rPr>
        <w:t>2</w:t>
      </w:r>
      <w:r>
        <w:t xml:space="preserve"> bedachte plan. Bespreek de presentaties onderling: wat ging goed, en wat is </w:t>
      </w:r>
      <w:r w:rsidR="005B22B9">
        <w:t>hoe</w:t>
      </w:r>
      <w:r>
        <w:t xml:space="preserve"> nog voor verbetering vatbaar?</w:t>
      </w:r>
    </w:p>
    <w:p w:rsidR="007970B7" w:rsidRDefault="007970B7" w:rsidP="007970B7">
      <w:pPr>
        <w:widowControl w:val="0"/>
        <w:tabs>
          <w:tab w:val="left" w:pos="340"/>
        </w:tabs>
        <w:ind w:left="340" w:hanging="340"/>
      </w:pPr>
    </w:p>
    <w:p w:rsidR="007970B7" w:rsidRPr="007970B7" w:rsidRDefault="007970B7" w:rsidP="007970B7">
      <w:pPr>
        <w:widowControl w:val="0"/>
        <w:tabs>
          <w:tab w:val="left" w:pos="340"/>
        </w:tabs>
        <w:ind w:left="340" w:hanging="340"/>
        <w:rPr>
          <w:b/>
          <w:color w:val="0070C0"/>
        </w:rPr>
      </w:pPr>
      <w:r w:rsidRPr="007970B7">
        <w:rPr>
          <w:b/>
        </w:rPr>
        <w:t>4</w:t>
      </w:r>
      <w:r w:rsidRPr="007970B7">
        <w:rPr>
          <w:b/>
        </w:rPr>
        <w:tab/>
      </w:r>
      <w:r w:rsidRPr="007970B7">
        <w:rPr>
          <w:b/>
          <w:color w:val="0070C0"/>
        </w:rPr>
        <w:t>Reflecteren</w:t>
      </w:r>
    </w:p>
    <w:p w:rsidR="005B22B9" w:rsidRDefault="005B22B9" w:rsidP="007970B7">
      <w:pPr>
        <w:widowControl w:val="0"/>
        <w:tabs>
          <w:tab w:val="left" w:pos="340"/>
        </w:tabs>
        <w:ind w:left="340" w:hanging="340"/>
      </w:pPr>
      <w:r>
        <w:tab/>
        <w:t>Bij het presenteren van de uitwerking van de opgaven is gebruik gemaakt van de algemene oplosstrategie. Maar er is meer…</w:t>
      </w:r>
    </w:p>
    <w:p w:rsidR="007970B7" w:rsidRDefault="007970B7" w:rsidP="005B22B9">
      <w:pPr>
        <w:pStyle w:val="Lijstalinea"/>
        <w:widowControl w:val="0"/>
        <w:numPr>
          <w:ilvl w:val="0"/>
          <w:numId w:val="15"/>
        </w:numPr>
        <w:tabs>
          <w:tab w:val="left" w:pos="340"/>
        </w:tabs>
        <w:ind w:left="340" w:hanging="340"/>
      </w:pPr>
      <w:r>
        <w:t xml:space="preserve">Ga na welke opeenvolgende </w:t>
      </w:r>
      <w:r w:rsidR="005B22B9">
        <w:t>vak</w:t>
      </w:r>
      <w:r>
        <w:t>inhoudelijke stappen je hebt gezet bij het oplossen van de eerste opgave</w:t>
      </w:r>
      <w:r w:rsidR="005B22B9">
        <w:t xml:space="preserve"> (het standaardvraagstuk)</w:t>
      </w:r>
      <w:r>
        <w:t>. Maak deze stappen expliciet</w:t>
      </w:r>
      <w:r w:rsidR="005B22B9">
        <w:t xml:space="preserve"> door ze in algemene termen te formuleren, zodat er een </w:t>
      </w:r>
      <w:r w:rsidR="005B22B9" w:rsidRPr="005B22B9">
        <w:rPr>
          <w:i/>
        </w:rPr>
        <w:t>domein</w:t>
      </w:r>
      <w:r w:rsidR="005B22B9">
        <w:rPr>
          <w:i/>
        </w:rPr>
        <w:softHyphen/>
      </w:r>
      <w:r w:rsidR="005B22B9" w:rsidRPr="005B22B9">
        <w:rPr>
          <w:i/>
        </w:rPr>
        <w:t>specifieke</w:t>
      </w:r>
      <w:r w:rsidR="005B22B9">
        <w:t xml:space="preserve"> oplosstrategie ontstaat.</w:t>
      </w:r>
    </w:p>
    <w:p w:rsidR="005B22B9" w:rsidRDefault="005B22B9" w:rsidP="005B22B9">
      <w:pPr>
        <w:pStyle w:val="Lijstalinea"/>
        <w:widowControl w:val="0"/>
        <w:numPr>
          <w:ilvl w:val="0"/>
          <w:numId w:val="15"/>
        </w:numPr>
        <w:tabs>
          <w:tab w:val="left" w:pos="340"/>
        </w:tabs>
        <w:ind w:left="340" w:hanging="340"/>
      </w:pPr>
      <w:r>
        <w:t>Bedenk en bespreek onderling hoe je deze domeinspecifieke oplosstrategie het beste in de les zou kunnen introduceren.</w:t>
      </w:r>
    </w:p>
    <w:p w:rsidR="005B22B9" w:rsidRDefault="005B22B9" w:rsidP="005B22B9">
      <w:pPr>
        <w:pStyle w:val="Lijstalinea"/>
        <w:widowControl w:val="0"/>
        <w:numPr>
          <w:ilvl w:val="0"/>
          <w:numId w:val="15"/>
        </w:numPr>
        <w:tabs>
          <w:tab w:val="left" w:pos="340"/>
        </w:tabs>
        <w:ind w:left="340" w:hanging="340"/>
      </w:pPr>
      <w:r>
        <w:t>Bedenk en bespreek onderling welke wijzigingen in of aanvullingen op deze domeinspecifieke oplosstrategie nodig zullen zijn bij meer contextrijke vraagstukken, zoals de tweede opgave (het vraagstuk).</w:t>
      </w:r>
    </w:p>
    <w:p w:rsidR="00E573F3" w:rsidRPr="00980D88" w:rsidRDefault="00E573F3" w:rsidP="006438B6">
      <w:pPr>
        <w:widowControl w:val="0"/>
        <w:tabs>
          <w:tab w:val="left" w:pos="340"/>
        </w:tabs>
      </w:pPr>
    </w:p>
    <w:sectPr w:rsidR="00E573F3" w:rsidRPr="00980D88" w:rsidSect="002B2CE6">
      <w:footerReference w:type="even" r:id="rId11"/>
      <w:footerReference w:type="default" r:id="rId12"/>
      <w:pgSz w:w="11906" w:h="16838" w:code="9"/>
      <w:pgMar w:top="1418" w:right="1134" w:bottom="1418" w:left="4253"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17" w:rsidRDefault="00EE5917">
      <w:r>
        <w:separator/>
      </w:r>
    </w:p>
  </w:endnote>
  <w:endnote w:type="continuationSeparator" w:id="0">
    <w:p w:rsidR="00EE5917" w:rsidRDefault="00EE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0048D" w:rsidRDefault="00D004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17" w:rsidRDefault="00EE5917">
      <w:r>
        <w:separator/>
      </w:r>
    </w:p>
  </w:footnote>
  <w:footnote w:type="continuationSeparator" w:id="0">
    <w:p w:rsidR="00EE5917" w:rsidRDefault="00EE5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DA"/>
    <w:multiLevelType w:val="singleLevel"/>
    <w:tmpl w:val="04130017"/>
    <w:lvl w:ilvl="0">
      <w:start w:val="1"/>
      <w:numFmt w:val="lowerLetter"/>
      <w:lvlText w:val="%1)"/>
      <w:lvlJc w:val="left"/>
      <w:pPr>
        <w:tabs>
          <w:tab w:val="num" w:pos="360"/>
        </w:tabs>
        <w:ind w:left="360" w:hanging="360"/>
      </w:pPr>
    </w:lvl>
  </w:abstractNum>
  <w:abstractNum w:abstractNumId="1">
    <w:nsid w:val="0D5F1D4E"/>
    <w:multiLevelType w:val="singleLevel"/>
    <w:tmpl w:val="04130017"/>
    <w:lvl w:ilvl="0">
      <w:start w:val="1"/>
      <w:numFmt w:val="lowerLetter"/>
      <w:lvlText w:val="%1)"/>
      <w:lvlJc w:val="left"/>
      <w:pPr>
        <w:tabs>
          <w:tab w:val="num" w:pos="360"/>
        </w:tabs>
        <w:ind w:left="360" w:hanging="360"/>
      </w:pPr>
    </w:lvl>
  </w:abstractNum>
  <w:abstractNum w:abstractNumId="2">
    <w:nsid w:val="166F5810"/>
    <w:multiLevelType w:val="hybridMultilevel"/>
    <w:tmpl w:val="A944140C"/>
    <w:lvl w:ilvl="0" w:tplc="532C28B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8C6F86"/>
    <w:multiLevelType w:val="hybridMultilevel"/>
    <w:tmpl w:val="6B10AE8A"/>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D85AD5"/>
    <w:multiLevelType w:val="singleLevel"/>
    <w:tmpl w:val="04130017"/>
    <w:lvl w:ilvl="0">
      <w:start w:val="1"/>
      <w:numFmt w:val="lowerLetter"/>
      <w:lvlText w:val="%1)"/>
      <w:lvlJc w:val="left"/>
      <w:pPr>
        <w:tabs>
          <w:tab w:val="num" w:pos="360"/>
        </w:tabs>
        <w:ind w:left="360" w:hanging="360"/>
      </w:pPr>
    </w:lvl>
  </w:abstractNum>
  <w:abstractNum w:abstractNumId="5">
    <w:nsid w:val="2F7A1B4F"/>
    <w:multiLevelType w:val="singleLevel"/>
    <w:tmpl w:val="04130017"/>
    <w:lvl w:ilvl="0">
      <w:start w:val="1"/>
      <w:numFmt w:val="lowerLetter"/>
      <w:lvlText w:val="%1)"/>
      <w:lvlJc w:val="left"/>
      <w:pPr>
        <w:tabs>
          <w:tab w:val="num" w:pos="360"/>
        </w:tabs>
        <w:ind w:left="360" w:hanging="360"/>
      </w:pPr>
    </w:lvl>
  </w:abstractNum>
  <w:abstractNum w:abstractNumId="6">
    <w:nsid w:val="31F8399B"/>
    <w:multiLevelType w:val="hybridMultilevel"/>
    <w:tmpl w:val="525AD6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B487AAB"/>
    <w:multiLevelType w:val="hybridMultilevel"/>
    <w:tmpl w:val="6E0C4B50"/>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011E2F"/>
    <w:multiLevelType w:val="singleLevel"/>
    <w:tmpl w:val="04130017"/>
    <w:lvl w:ilvl="0">
      <w:start w:val="1"/>
      <w:numFmt w:val="lowerLetter"/>
      <w:lvlText w:val="%1)"/>
      <w:lvlJc w:val="left"/>
      <w:pPr>
        <w:tabs>
          <w:tab w:val="num" w:pos="360"/>
        </w:tabs>
        <w:ind w:left="360" w:hanging="360"/>
      </w:pPr>
    </w:lvl>
  </w:abstractNum>
  <w:abstractNum w:abstractNumId="9">
    <w:nsid w:val="4F4D7F7C"/>
    <w:multiLevelType w:val="hybridMultilevel"/>
    <w:tmpl w:val="72F2372C"/>
    <w:lvl w:ilvl="0" w:tplc="02F24C58">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4E109B"/>
    <w:multiLevelType w:val="singleLevel"/>
    <w:tmpl w:val="04130017"/>
    <w:lvl w:ilvl="0">
      <w:start w:val="1"/>
      <w:numFmt w:val="lowerLetter"/>
      <w:lvlText w:val="%1)"/>
      <w:lvlJc w:val="left"/>
      <w:pPr>
        <w:tabs>
          <w:tab w:val="num" w:pos="360"/>
        </w:tabs>
        <w:ind w:left="360" w:hanging="360"/>
      </w:pPr>
    </w:lvl>
  </w:abstractNum>
  <w:abstractNum w:abstractNumId="11">
    <w:nsid w:val="68AE2A00"/>
    <w:multiLevelType w:val="hybridMultilevel"/>
    <w:tmpl w:val="28E073B6"/>
    <w:lvl w:ilvl="0" w:tplc="0138F9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F136F71"/>
    <w:multiLevelType w:val="singleLevel"/>
    <w:tmpl w:val="04130017"/>
    <w:lvl w:ilvl="0">
      <w:start w:val="1"/>
      <w:numFmt w:val="lowerLetter"/>
      <w:lvlText w:val="%1)"/>
      <w:lvlJc w:val="left"/>
      <w:pPr>
        <w:tabs>
          <w:tab w:val="num" w:pos="360"/>
        </w:tabs>
        <w:ind w:left="360" w:hanging="360"/>
      </w:pPr>
    </w:lvl>
  </w:abstractNum>
  <w:abstractNum w:abstractNumId="13">
    <w:nsid w:val="7F5E0D0F"/>
    <w:multiLevelType w:val="singleLevel"/>
    <w:tmpl w:val="04130017"/>
    <w:lvl w:ilvl="0">
      <w:start w:val="1"/>
      <w:numFmt w:val="lowerLetter"/>
      <w:lvlText w:val="%1)"/>
      <w:lvlJc w:val="left"/>
      <w:pPr>
        <w:tabs>
          <w:tab w:val="num" w:pos="360"/>
        </w:tabs>
        <w:ind w:left="360" w:hanging="360"/>
      </w:pPr>
    </w:lvl>
  </w:abstractNum>
  <w:abstractNum w:abstractNumId="14">
    <w:nsid w:val="7F6D5BC5"/>
    <w:multiLevelType w:val="hybridMultilevel"/>
    <w:tmpl w:val="C074A4F2"/>
    <w:lvl w:ilvl="0" w:tplc="2FB816A6">
      <w:start w:val="1"/>
      <w:numFmt w:val="bullet"/>
      <w:lvlText w:val=""/>
      <w:lvlJc w:val="left"/>
      <w:pPr>
        <w:ind w:left="360" w:hanging="360"/>
      </w:pPr>
      <w:rPr>
        <w:rFonts w:ascii="Symbol" w:hAnsi="Symbol"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13"/>
  </w:num>
  <w:num w:numId="3">
    <w:abstractNumId w:val="8"/>
  </w:num>
  <w:num w:numId="4">
    <w:abstractNumId w:val="4"/>
  </w:num>
  <w:num w:numId="5">
    <w:abstractNumId w:val="12"/>
  </w:num>
  <w:num w:numId="6">
    <w:abstractNumId w:val="0"/>
  </w:num>
  <w:num w:numId="7">
    <w:abstractNumId w:val="5"/>
  </w:num>
  <w:num w:numId="8">
    <w:abstractNumId w:val="10"/>
  </w:num>
  <w:num w:numId="9">
    <w:abstractNumId w:val="6"/>
  </w:num>
  <w:num w:numId="10">
    <w:abstractNumId w:val="11"/>
  </w:num>
  <w:num w:numId="11">
    <w:abstractNumId w:val="14"/>
  </w:num>
  <w:num w:numId="12">
    <w:abstractNumId w:val="3"/>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48"/>
    <w:rsid w:val="0000367F"/>
    <w:rsid w:val="00010401"/>
    <w:rsid w:val="000D48F5"/>
    <w:rsid w:val="00152422"/>
    <w:rsid w:val="001850B3"/>
    <w:rsid w:val="002058C8"/>
    <w:rsid w:val="00210E14"/>
    <w:rsid w:val="00212DFE"/>
    <w:rsid w:val="00272F5F"/>
    <w:rsid w:val="002B2CE6"/>
    <w:rsid w:val="002D1948"/>
    <w:rsid w:val="00400C50"/>
    <w:rsid w:val="00455FA0"/>
    <w:rsid w:val="00512CD3"/>
    <w:rsid w:val="00512E16"/>
    <w:rsid w:val="00596A3C"/>
    <w:rsid w:val="005B22B9"/>
    <w:rsid w:val="006363E0"/>
    <w:rsid w:val="00637512"/>
    <w:rsid w:val="006438B6"/>
    <w:rsid w:val="00650079"/>
    <w:rsid w:val="0068701D"/>
    <w:rsid w:val="006B13E4"/>
    <w:rsid w:val="006C2DDE"/>
    <w:rsid w:val="00714DA1"/>
    <w:rsid w:val="007806FE"/>
    <w:rsid w:val="007970B7"/>
    <w:rsid w:val="008852F6"/>
    <w:rsid w:val="00967D10"/>
    <w:rsid w:val="00980D88"/>
    <w:rsid w:val="009C37BE"/>
    <w:rsid w:val="009D3793"/>
    <w:rsid w:val="009D6817"/>
    <w:rsid w:val="009F4595"/>
    <w:rsid w:val="00A91418"/>
    <w:rsid w:val="00B32E87"/>
    <w:rsid w:val="00B82D6D"/>
    <w:rsid w:val="00BB0874"/>
    <w:rsid w:val="00BF3547"/>
    <w:rsid w:val="00C04DFD"/>
    <w:rsid w:val="00C80DCE"/>
    <w:rsid w:val="00C82C20"/>
    <w:rsid w:val="00CF6859"/>
    <w:rsid w:val="00D0048D"/>
    <w:rsid w:val="00D13581"/>
    <w:rsid w:val="00D13B00"/>
    <w:rsid w:val="00D31A1F"/>
    <w:rsid w:val="00D52B45"/>
    <w:rsid w:val="00D73658"/>
    <w:rsid w:val="00DA3646"/>
    <w:rsid w:val="00DA637C"/>
    <w:rsid w:val="00E54398"/>
    <w:rsid w:val="00E573F3"/>
    <w:rsid w:val="00EA10D7"/>
    <w:rsid w:val="00EE5917"/>
    <w:rsid w:val="00FD6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Normal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45281C66CBE4DB0C711FF3AB3DCF1" ma:contentTypeVersion="0" ma:contentTypeDescription="Een nieuw document maken." ma:contentTypeScope="" ma:versionID="ec9a92bf3f9805ea3f7fc827515d6ae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0A6B2-4571-4949-BF74-69B6239F1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14A72F-A7E0-4B93-92AB-85ABBE17862E}">
  <ds:schemaRefs>
    <ds:schemaRef ds:uri="http://schemas.microsoft.com/sharepoint/v3/contenttype/forms"/>
  </ds:schemaRefs>
</ds:datastoreItem>
</file>

<file path=customXml/itemProps3.xml><?xml version="1.0" encoding="utf-8"?>
<ds:datastoreItem xmlns:ds="http://schemas.openxmlformats.org/officeDocument/2006/customXml" ds:itemID="{C2486D10-7A31-4947-B858-43AF85E21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1</Pages>
  <Words>417</Words>
  <Characters>2298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 Het maken van vraagstukken begeleiden (1)</vt:lpstr>
      <vt:lpstr> 6 Het maken van vraagstukken begeleiden (1)</vt:lpstr>
    </vt:vector>
  </TitlesOfParts>
  <Company>HvU</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Het maken van vraagstukken begeleiden (1)</dc:title>
  <dc:creator>Poorthuis</dc:creator>
  <cp:lastModifiedBy>Beheer</cp:lastModifiedBy>
  <cp:revision>2</cp:revision>
  <cp:lastPrinted>2017-04-30T12:30:00Z</cp:lastPrinted>
  <dcterms:created xsi:type="dcterms:W3CDTF">2017-05-01T15:44:00Z</dcterms:created>
  <dcterms:modified xsi:type="dcterms:W3CDTF">2017-05-01T15:44:00Z</dcterms:modified>
</cp:coreProperties>
</file>