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6" w:rsidRPr="002B2CE6" w:rsidRDefault="002B2CE6" w:rsidP="006438B6">
      <w:pPr>
        <w:widowControl w:val="0"/>
        <w:pBdr>
          <w:bottom w:val="single" w:sz="4" w:space="1" w:color="auto"/>
        </w:pBdr>
        <w:tabs>
          <w:tab w:val="left" w:pos="340"/>
        </w:tabs>
      </w:pPr>
      <w:r w:rsidRPr="002B2CE6">
        <w:t>Handboek natuurkundedidactiek | hoofdstuk 5: Vaardigheidsontwikkeling</w:t>
      </w: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Default="002B2CE6" w:rsidP="006438B6">
      <w:pPr>
        <w:widowControl w:val="0"/>
        <w:tabs>
          <w:tab w:val="left" w:pos="340"/>
        </w:tabs>
        <w:rPr>
          <w:b/>
        </w:rPr>
      </w:pPr>
    </w:p>
    <w:p w:rsidR="002B2CE6" w:rsidRPr="002B2CE6" w:rsidRDefault="002B2CE6" w:rsidP="006438B6">
      <w:pPr>
        <w:widowControl w:val="0"/>
        <w:tabs>
          <w:tab w:val="left" w:pos="340"/>
        </w:tabs>
        <w:ind w:hanging="567"/>
        <w:rPr>
          <w:b/>
          <w:color w:val="0070C0"/>
        </w:rPr>
      </w:pPr>
      <w:r w:rsidRPr="002B2CE6">
        <w:rPr>
          <w:b/>
          <w:color w:val="0070C0"/>
        </w:rPr>
        <w:t>5.</w:t>
      </w:r>
      <w:r w:rsidR="006C67C3">
        <w:rPr>
          <w:b/>
          <w:color w:val="0070C0"/>
        </w:rPr>
        <w:t>3</w:t>
      </w:r>
      <w:r w:rsidRPr="002B2CE6">
        <w:rPr>
          <w:b/>
          <w:color w:val="0070C0"/>
        </w:rPr>
        <w:tab/>
      </w:r>
      <w:r w:rsidR="006C67C3">
        <w:rPr>
          <w:b/>
          <w:color w:val="0070C0"/>
        </w:rPr>
        <w:t>Onderzoeken</w:t>
      </w:r>
    </w:p>
    <w:p w:rsidR="002B2CE6" w:rsidRPr="002B2CE6" w:rsidRDefault="00E573F3" w:rsidP="006438B6">
      <w:pPr>
        <w:widowControl w:val="0"/>
        <w:tabs>
          <w:tab w:val="left" w:pos="340"/>
        </w:tabs>
        <w:rPr>
          <w:b/>
          <w:color w:val="0070C0"/>
        </w:rPr>
      </w:pPr>
      <w:r>
        <w:rPr>
          <w:b/>
          <w:color w:val="0070C0"/>
        </w:rPr>
        <w:t>Cursusactiviteit</w:t>
      </w:r>
    </w:p>
    <w:p w:rsidR="002B2CE6" w:rsidRPr="002B2CE6" w:rsidRDefault="002B2CE6" w:rsidP="006438B6">
      <w:pPr>
        <w:widowControl w:val="0"/>
        <w:tabs>
          <w:tab w:val="left" w:pos="340"/>
        </w:tabs>
        <w:rPr>
          <w:b/>
          <w:color w:val="0070C0"/>
        </w:rPr>
      </w:pPr>
    </w:p>
    <w:p w:rsidR="00DA3646" w:rsidRPr="002B2CE6" w:rsidRDefault="00BB11DC" w:rsidP="006438B6">
      <w:pPr>
        <w:widowControl w:val="0"/>
        <w:tabs>
          <w:tab w:val="left" w:pos="340"/>
        </w:tabs>
        <w:rPr>
          <w:color w:val="0070C0"/>
          <w:spacing w:val="-3"/>
          <w:sz w:val="28"/>
          <w:szCs w:val="28"/>
        </w:rPr>
      </w:pPr>
      <w:r>
        <w:rPr>
          <w:b/>
          <w:color w:val="0070C0"/>
          <w:sz w:val="28"/>
          <w:szCs w:val="28"/>
        </w:rPr>
        <w:t xml:space="preserve">Het </w:t>
      </w:r>
      <w:r w:rsidR="006D31B3">
        <w:rPr>
          <w:b/>
          <w:color w:val="0070C0"/>
          <w:sz w:val="28"/>
          <w:szCs w:val="28"/>
        </w:rPr>
        <w:t>EXO</w:t>
      </w:r>
      <w:r>
        <w:rPr>
          <w:b/>
          <w:color w:val="0070C0"/>
          <w:sz w:val="28"/>
          <w:szCs w:val="28"/>
        </w:rPr>
        <w:t>-</w:t>
      </w:r>
      <w:r w:rsidR="006C67C3">
        <w:rPr>
          <w:b/>
          <w:color w:val="0070C0"/>
          <w:sz w:val="28"/>
          <w:szCs w:val="28"/>
        </w:rPr>
        <w:t>Logboek</w:t>
      </w:r>
      <w:r>
        <w:rPr>
          <w:b/>
          <w:color w:val="0070C0"/>
          <w:sz w:val="28"/>
          <w:szCs w:val="28"/>
        </w:rPr>
        <w:t xml:space="preserve"> gebruiken</w:t>
      </w:r>
    </w:p>
    <w:p w:rsidR="00D13B00" w:rsidRPr="002B2CE6" w:rsidRDefault="00D13B00" w:rsidP="006438B6">
      <w:pPr>
        <w:widowControl w:val="0"/>
        <w:tabs>
          <w:tab w:val="left" w:pos="340"/>
        </w:tabs>
        <w:rPr>
          <w:b/>
          <w:color w:val="0070C0"/>
        </w:rPr>
      </w:pPr>
    </w:p>
    <w:p w:rsidR="002D1948" w:rsidRPr="002B2CE6" w:rsidRDefault="00E573F3" w:rsidP="006438B6">
      <w:pPr>
        <w:widowControl w:val="0"/>
        <w:tabs>
          <w:tab w:val="left" w:pos="340"/>
        </w:tabs>
        <w:rPr>
          <w:b/>
          <w:color w:val="0070C0"/>
        </w:rPr>
      </w:pPr>
      <w:r w:rsidRPr="00DA637C">
        <w:rPr>
          <w:b/>
          <w:color w:val="000000" w:themeColor="text1"/>
        </w:rPr>
        <w:t>1</w:t>
      </w:r>
      <w:r w:rsidRPr="00DA637C">
        <w:rPr>
          <w:b/>
          <w:color w:val="000000" w:themeColor="text1"/>
        </w:rPr>
        <w:tab/>
      </w:r>
      <w:r>
        <w:rPr>
          <w:b/>
          <w:color w:val="0070C0"/>
        </w:rPr>
        <w:t>Oriënteren</w:t>
      </w:r>
    </w:p>
    <w:p w:rsidR="006D31B3" w:rsidRDefault="006D31B3" w:rsidP="00980D88">
      <w:pPr>
        <w:widowControl w:val="0"/>
        <w:tabs>
          <w:tab w:val="left" w:pos="340"/>
        </w:tabs>
        <w:ind w:left="340" w:hanging="340"/>
      </w:pPr>
      <w:r>
        <w:tab/>
        <w:t>Bij het werken aan een profielwerkstuk in de vorm van een open experimen</w:t>
      </w:r>
      <w:r w:rsidR="004B024D">
        <w:softHyphen/>
      </w:r>
      <w:r>
        <w:t>teel onderzoek is een efficiënte communicatie tussen leerlingen en leraar van groot belang. Dat voorkomt dat leerlingen veel tijd steken in het voorberei</w:t>
      </w:r>
      <w:r w:rsidR="004B024D">
        <w:softHyphen/>
      </w:r>
      <w:r>
        <w:t>den en uitvoeren van een onderzoek dat niet haalbaar is. En het voorkomt dat je als leraar veel tijd en energie kwijt bent aan ‘achteraf bijsturen’, wat ook voor de betreffende leerlingen niet erg motiverend is. Een mogelijk hulp</w:t>
      </w:r>
      <w:r w:rsidR="004B024D">
        <w:softHyphen/>
      </w:r>
      <w:r>
        <w:t xml:space="preserve">middel voor een dergelijke communicatie is het op de handboekwebsite onder </w:t>
      </w:r>
      <w:r w:rsidRPr="004B024D">
        <w:rPr>
          <w:i/>
        </w:rPr>
        <w:t>Hulpmiddelen</w:t>
      </w:r>
      <w:r>
        <w:t xml:space="preserve"> opgenomen </w:t>
      </w:r>
      <w:r w:rsidRPr="006D31B3">
        <w:rPr>
          <w:i/>
        </w:rPr>
        <w:t>EXO</w:t>
      </w:r>
      <w:r w:rsidR="00BB11DC">
        <w:rPr>
          <w:i/>
        </w:rPr>
        <w:t>-</w:t>
      </w:r>
      <w:r w:rsidRPr="006D31B3">
        <w:rPr>
          <w:i/>
        </w:rPr>
        <w:t>Logboek</w:t>
      </w:r>
      <w:r>
        <w:t>.</w:t>
      </w:r>
      <w:r w:rsidR="00E573F3">
        <w:tab/>
      </w:r>
    </w:p>
    <w:p w:rsidR="00980D88" w:rsidRDefault="006D31B3" w:rsidP="00980D88">
      <w:pPr>
        <w:pStyle w:val="Lijstalinea"/>
        <w:widowControl w:val="0"/>
        <w:numPr>
          <w:ilvl w:val="0"/>
          <w:numId w:val="14"/>
        </w:numPr>
        <w:tabs>
          <w:tab w:val="left" w:pos="340"/>
        </w:tabs>
        <w:ind w:left="340" w:hanging="340"/>
      </w:pPr>
      <w:r>
        <w:t>Bedenk een geschikte onderzoeksvraag voor een open experimenteel onder</w:t>
      </w:r>
      <w:r w:rsidR="00BB11DC">
        <w:softHyphen/>
      </w:r>
      <w:r>
        <w:t>zoek</w:t>
      </w:r>
      <w:r w:rsidR="00BB11DC">
        <w:t xml:space="preserve"> en werk dit uit tot een bijbehorend experimenteerplan. </w:t>
      </w:r>
      <w:r>
        <w:t>Vul</w:t>
      </w:r>
      <w:r w:rsidR="00BB11DC">
        <w:t xml:space="preserve"> daartoe</w:t>
      </w:r>
      <w:r w:rsidR="00682C3E">
        <w:t xml:space="preserve"> achtereenvolgens</w:t>
      </w:r>
      <w:r w:rsidR="00BB11DC">
        <w:t xml:space="preserve"> de stappen 1.1 t/m 1.4 van</w:t>
      </w:r>
      <w:r>
        <w:t xml:space="preserve"> het </w:t>
      </w:r>
      <w:r w:rsidRPr="004B024D">
        <w:rPr>
          <w:i/>
        </w:rPr>
        <w:t>EXO</w:t>
      </w:r>
      <w:r w:rsidR="00BB11DC">
        <w:rPr>
          <w:i/>
        </w:rPr>
        <w:t>-</w:t>
      </w:r>
      <w:r w:rsidRPr="004B024D">
        <w:rPr>
          <w:i/>
        </w:rPr>
        <w:t>Logboek</w:t>
      </w:r>
      <w:r>
        <w:t xml:space="preserve"> in alsof je een leer</w:t>
      </w:r>
      <w:r w:rsidR="00BB11DC">
        <w:softHyphen/>
      </w:r>
      <w:r>
        <w:t>ling bent.</w:t>
      </w:r>
      <w:r w:rsidR="00682C3E">
        <w:t xml:space="preserve"> Ruil na elke stap de ingevulde logboeken met een mede-cursist. Kijk de geruilde logboeken na in de rol van leraar, en geef ze weer aan elkaar terug voor het zetten van de volgende stap.</w:t>
      </w:r>
    </w:p>
    <w:p w:rsidR="006D31B3" w:rsidRDefault="006D31B3" w:rsidP="00980D88">
      <w:pPr>
        <w:pStyle w:val="Lijstalinea"/>
        <w:widowControl w:val="0"/>
        <w:numPr>
          <w:ilvl w:val="0"/>
          <w:numId w:val="14"/>
        </w:numPr>
        <w:tabs>
          <w:tab w:val="left" w:pos="340"/>
        </w:tabs>
        <w:ind w:left="340" w:hanging="340"/>
      </w:pPr>
      <w:r>
        <w:t xml:space="preserve">Bespreek </w:t>
      </w:r>
      <w:r w:rsidR="00682C3E">
        <w:t>ten slotte</w:t>
      </w:r>
      <w:r>
        <w:t xml:space="preserve"> samen wat je </w:t>
      </w:r>
      <w:proofErr w:type="gramStart"/>
      <w:r>
        <w:t>is</w:t>
      </w:r>
      <w:proofErr w:type="gramEnd"/>
      <w:r>
        <w:t xml:space="preserve"> opgevallen, en maak daar een samen</w:t>
      </w:r>
      <w:r w:rsidR="00682C3E">
        <w:softHyphen/>
      </w:r>
      <w:bookmarkStart w:id="0" w:name="_GoBack"/>
      <w:bookmarkEnd w:id="0"/>
      <w:r>
        <w:t>vatting van.</w:t>
      </w:r>
    </w:p>
    <w:p w:rsidR="006D31B3" w:rsidRDefault="006D31B3" w:rsidP="007970B7">
      <w:pPr>
        <w:widowControl w:val="0"/>
        <w:tabs>
          <w:tab w:val="left" w:pos="340"/>
        </w:tabs>
        <w:ind w:left="340" w:hanging="340"/>
        <w:rPr>
          <w:b/>
        </w:rPr>
      </w:pPr>
    </w:p>
    <w:p w:rsidR="007970B7" w:rsidRPr="007970B7" w:rsidRDefault="006D31B3" w:rsidP="007970B7">
      <w:pPr>
        <w:widowControl w:val="0"/>
        <w:tabs>
          <w:tab w:val="left" w:pos="340"/>
        </w:tabs>
        <w:ind w:left="340" w:hanging="340"/>
        <w:rPr>
          <w:b/>
          <w:color w:val="0070C0"/>
        </w:rPr>
      </w:pPr>
      <w:r>
        <w:rPr>
          <w:b/>
        </w:rPr>
        <w:t>2</w:t>
      </w:r>
      <w:r w:rsidR="007970B7" w:rsidRPr="007970B7">
        <w:rPr>
          <w:b/>
        </w:rPr>
        <w:tab/>
      </w:r>
      <w:r w:rsidR="007970B7" w:rsidRPr="007970B7">
        <w:rPr>
          <w:b/>
          <w:color w:val="0070C0"/>
        </w:rPr>
        <w:t>Uitwisselen</w:t>
      </w:r>
    </w:p>
    <w:p w:rsidR="007970B7" w:rsidRDefault="007970B7" w:rsidP="007970B7">
      <w:pPr>
        <w:widowControl w:val="0"/>
        <w:tabs>
          <w:tab w:val="left" w:pos="340"/>
        </w:tabs>
        <w:ind w:left="340" w:hanging="340"/>
      </w:pPr>
      <w:r>
        <w:tab/>
      </w:r>
      <w:r w:rsidR="004B024D">
        <w:t xml:space="preserve">Wissel de ervaringen met </w:t>
      </w:r>
      <w:r w:rsidR="006D31B3">
        <w:t xml:space="preserve">het werken aan opdracht </w:t>
      </w:r>
      <w:r w:rsidR="006D31B3" w:rsidRPr="006D31B3">
        <w:rPr>
          <w:b/>
        </w:rPr>
        <w:t>1</w:t>
      </w:r>
      <w:r w:rsidR="004B024D" w:rsidRPr="004B024D">
        <w:t xml:space="preserve"> onderling uit</w:t>
      </w:r>
      <w:r w:rsidR="006D31B3">
        <w:t>.</w:t>
      </w:r>
      <w:r w:rsidR="004B024D">
        <w:t xml:space="preserve"> Geef een oordeel over het nut van het </w:t>
      </w:r>
      <w:r w:rsidR="004B024D" w:rsidRPr="004B024D">
        <w:rPr>
          <w:i/>
        </w:rPr>
        <w:t>EXO</w:t>
      </w:r>
      <w:r w:rsidR="00BB11DC">
        <w:rPr>
          <w:i/>
        </w:rPr>
        <w:t>-</w:t>
      </w:r>
      <w:r w:rsidR="004B024D" w:rsidRPr="004B024D">
        <w:rPr>
          <w:i/>
        </w:rPr>
        <w:t>Logboek</w:t>
      </w:r>
      <w:r w:rsidR="004B024D">
        <w:t xml:space="preserve">: zou je het logboek in </w:t>
      </w:r>
      <w:proofErr w:type="gramStart"/>
      <w:r w:rsidR="004B024D">
        <w:t>de</w:t>
      </w:r>
      <w:proofErr w:type="gramEnd"/>
      <w:r w:rsidR="004B024D">
        <w:t xml:space="preserve"> lesprak</w:t>
      </w:r>
      <w:r w:rsidR="00BB11DC">
        <w:softHyphen/>
      </w:r>
      <w:r w:rsidR="004B024D">
        <w:t>tijk zo gebruiken, of zou je het veranderen? Wat zou je dan anders willen doen, en waarom?</w:t>
      </w:r>
    </w:p>
    <w:p w:rsidR="004B024D" w:rsidRDefault="004B024D" w:rsidP="007970B7">
      <w:pPr>
        <w:widowControl w:val="0"/>
        <w:tabs>
          <w:tab w:val="left" w:pos="340"/>
        </w:tabs>
        <w:ind w:left="340" w:hanging="340"/>
      </w:pPr>
    </w:p>
    <w:sectPr w:rsidR="004B024D" w:rsidSect="002B2CE6">
      <w:footerReference w:type="even" r:id="rId11"/>
      <w:footerReference w:type="default" r:id="rId12"/>
      <w:pgSz w:w="11906" w:h="16838" w:code="9"/>
      <w:pgMar w:top="1418" w:right="1134" w:bottom="1418" w:left="4253"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40" w:rsidRDefault="00030740">
      <w:r>
        <w:separator/>
      </w:r>
    </w:p>
  </w:endnote>
  <w:endnote w:type="continuationSeparator" w:id="0">
    <w:p w:rsidR="00030740" w:rsidRDefault="0003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0048D" w:rsidRDefault="00D004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D" w:rsidRDefault="00D004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40" w:rsidRDefault="00030740">
      <w:r>
        <w:separator/>
      </w:r>
    </w:p>
  </w:footnote>
  <w:footnote w:type="continuationSeparator" w:id="0">
    <w:p w:rsidR="00030740" w:rsidRDefault="0003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DA"/>
    <w:multiLevelType w:val="singleLevel"/>
    <w:tmpl w:val="04130017"/>
    <w:lvl w:ilvl="0">
      <w:start w:val="1"/>
      <w:numFmt w:val="lowerLetter"/>
      <w:lvlText w:val="%1)"/>
      <w:lvlJc w:val="left"/>
      <w:pPr>
        <w:tabs>
          <w:tab w:val="num" w:pos="360"/>
        </w:tabs>
        <w:ind w:left="360" w:hanging="360"/>
      </w:pPr>
    </w:lvl>
  </w:abstractNum>
  <w:abstractNum w:abstractNumId="1">
    <w:nsid w:val="0D5F1D4E"/>
    <w:multiLevelType w:val="singleLevel"/>
    <w:tmpl w:val="04130017"/>
    <w:lvl w:ilvl="0">
      <w:start w:val="1"/>
      <w:numFmt w:val="lowerLetter"/>
      <w:lvlText w:val="%1)"/>
      <w:lvlJc w:val="left"/>
      <w:pPr>
        <w:tabs>
          <w:tab w:val="num" w:pos="360"/>
        </w:tabs>
        <w:ind w:left="360" w:hanging="360"/>
      </w:pPr>
    </w:lvl>
  </w:abstractNum>
  <w:abstractNum w:abstractNumId="2">
    <w:nsid w:val="166F5810"/>
    <w:multiLevelType w:val="hybridMultilevel"/>
    <w:tmpl w:val="A944140C"/>
    <w:lvl w:ilvl="0" w:tplc="532C28B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8C6F86"/>
    <w:multiLevelType w:val="hybridMultilevel"/>
    <w:tmpl w:val="6B10AE8A"/>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D85AD5"/>
    <w:multiLevelType w:val="singleLevel"/>
    <w:tmpl w:val="04130017"/>
    <w:lvl w:ilvl="0">
      <w:start w:val="1"/>
      <w:numFmt w:val="lowerLetter"/>
      <w:lvlText w:val="%1)"/>
      <w:lvlJc w:val="left"/>
      <w:pPr>
        <w:tabs>
          <w:tab w:val="num" w:pos="360"/>
        </w:tabs>
        <w:ind w:left="360" w:hanging="360"/>
      </w:pPr>
    </w:lvl>
  </w:abstractNum>
  <w:abstractNum w:abstractNumId="5">
    <w:nsid w:val="2F7A1B4F"/>
    <w:multiLevelType w:val="singleLevel"/>
    <w:tmpl w:val="04130017"/>
    <w:lvl w:ilvl="0">
      <w:start w:val="1"/>
      <w:numFmt w:val="lowerLetter"/>
      <w:lvlText w:val="%1)"/>
      <w:lvlJc w:val="left"/>
      <w:pPr>
        <w:tabs>
          <w:tab w:val="num" w:pos="360"/>
        </w:tabs>
        <w:ind w:left="360" w:hanging="360"/>
      </w:pPr>
    </w:lvl>
  </w:abstractNum>
  <w:abstractNum w:abstractNumId="6">
    <w:nsid w:val="31F8399B"/>
    <w:multiLevelType w:val="hybridMultilevel"/>
    <w:tmpl w:val="525AD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B487AAB"/>
    <w:multiLevelType w:val="hybridMultilevel"/>
    <w:tmpl w:val="6E0C4B50"/>
    <w:lvl w:ilvl="0" w:tplc="2FB816A6">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011E2F"/>
    <w:multiLevelType w:val="singleLevel"/>
    <w:tmpl w:val="04130017"/>
    <w:lvl w:ilvl="0">
      <w:start w:val="1"/>
      <w:numFmt w:val="lowerLetter"/>
      <w:lvlText w:val="%1)"/>
      <w:lvlJc w:val="left"/>
      <w:pPr>
        <w:tabs>
          <w:tab w:val="num" w:pos="360"/>
        </w:tabs>
        <w:ind w:left="360" w:hanging="360"/>
      </w:pPr>
    </w:lvl>
  </w:abstractNum>
  <w:abstractNum w:abstractNumId="9">
    <w:nsid w:val="4F4D7F7C"/>
    <w:multiLevelType w:val="hybridMultilevel"/>
    <w:tmpl w:val="72F2372C"/>
    <w:lvl w:ilvl="0" w:tplc="02F24C58">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4E109B"/>
    <w:multiLevelType w:val="singleLevel"/>
    <w:tmpl w:val="04130017"/>
    <w:lvl w:ilvl="0">
      <w:start w:val="1"/>
      <w:numFmt w:val="lowerLetter"/>
      <w:lvlText w:val="%1)"/>
      <w:lvlJc w:val="left"/>
      <w:pPr>
        <w:tabs>
          <w:tab w:val="num" w:pos="360"/>
        </w:tabs>
        <w:ind w:left="360" w:hanging="360"/>
      </w:pPr>
    </w:lvl>
  </w:abstractNum>
  <w:abstractNum w:abstractNumId="11">
    <w:nsid w:val="68AE2A00"/>
    <w:multiLevelType w:val="hybridMultilevel"/>
    <w:tmpl w:val="28E073B6"/>
    <w:lvl w:ilvl="0" w:tplc="0138F9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136F71"/>
    <w:multiLevelType w:val="singleLevel"/>
    <w:tmpl w:val="04130017"/>
    <w:lvl w:ilvl="0">
      <w:start w:val="1"/>
      <w:numFmt w:val="lowerLetter"/>
      <w:lvlText w:val="%1)"/>
      <w:lvlJc w:val="left"/>
      <w:pPr>
        <w:tabs>
          <w:tab w:val="num" w:pos="360"/>
        </w:tabs>
        <w:ind w:left="360" w:hanging="360"/>
      </w:pPr>
    </w:lvl>
  </w:abstractNum>
  <w:abstractNum w:abstractNumId="13">
    <w:nsid w:val="7F5E0D0F"/>
    <w:multiLevelType w:val="singleLevel"/>
    <w:tmpl w:val="04130017"/>
    <w:lvl w:ilvl="0">
      <w:start w:val="1"/>
      <w:numFmt w:val="lowerLetter"/>
      <w:lvlText w:val="%1)"/>
      <w:lvlJc w:val="left"/>
      <w:pPr>
        <w:tabs>
          <w:tab w:val="num" w:pos="360"/>
        </w:tabs>
        <w:ind w:left="360" w:hanging="360"/>
      </w:pPr>
    </w:lvl>
  </w:abstractNum>
  <w:abstractNum w:abstractNumId="14">
    <w:nsid w:val="7F6D5BC5"/>
    <w:multiLevelType w:val="hybridMultilevel"/>
    <w:tmpl w:val="C074A4F2"/>
    <w:lvl w:ilvl="0" w:tplc="2FB816A6">
      <w:start w:val="1"/>
      <w:numFmt w:val="bullet"/>
      <w:lvlText w:val=""/>
      <w:lvlJc w:val="left"/>
      <w:pPr>
        <w:ind w:left="360" w:hanging="360"/>
      </w:pPr>
      <w:rPr>
        <w:rFonts w:ascii="Symbol" w:hAnsi="Symbol"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13"/>
  </w:num>
  <w:num w:numId="3">
    <w:abstractNumId w:val="8"/>
  </w:num>
  <w:num w:numId="4">
    <w:abstractNumId w:val="4"/>
  </w:num>
  <w:num w:numId="5">
    <w:abstractNumId w:val="12"/>
  </w:num>
  <w:num w:numId="6">
    <w:abstractNumId w:val="0"/>
  </w:num>
  <w:num w:numId="7">
    <w:abstractNumId w:val="5"/>
  </w:num>
  <w:num w:numId="8">
    <w:abstractNumId w:val="10"/>
  </w:num>
  <w:num w:numId="9">
    <w:abstractNumId w:val="6"/>
  </w:num>
  <w:num w:numId="10">
    <w:abstractNumId w:val="11"/>
  </w:num>
  <w:num w:numId="11">
    <w:abstractNumId w:val="14"/>
  </w:num>
  <w:num w:numId="12">
    <w:abstractNumId w:val="3"/>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48"/>
    <w:rsid w:val="0000367F"/>
    <w:rsid w:val="00010401"/>
    <w:rsid w:val="00030740"/>
    <w:rsid w:val="000D48F5"/>
    <w:rsid w:val="00152422"/>
    <w:rsid w:val="001850B3"/>
    <w:rsid w:val="002058C8"/>
    <w:rsid w:val="00210E14"/>
    <w:rsid w:val="00212DFE"/>
    <w:rsid w:val="00272F5F"/>
    <w:rsid w:val="002B2CE6"/>
    <w:rsid w:val="002D1948"/>
    <w:rsid w:val="00400C50"/>
    <w:rsid w:val="00455FA0"/>
    <w:rsid w:val="004B024D"/>
    <w:rsid w:val="00512CD3"/>
    <w:rsid w:val="00512E16"/>
    <w:rsid w:val="00596A3C"/>
    <w:rsid w:val="005B22B9"/>
    <w:rsid w:val="006363E0"/>
    <w:rsid w:val="00637512"/>
    <w:rsid w:val="006438B6"/>
    <w:rsid w:val="00650079"/>
    <w:rsid w:val="00682C3E"/>
    <w:rsid w:val="0068701D"/>
    <w:rsid w:val="006B13E4"/>
    <w:rsid w:val="006C2DDE"/>
    <w:rsid w:val="006C67C3"/>
    <w:rsid w:val="006D31B3"/>
    <w:rsid w:val="00714DA1"/>
    <w:rsid w:val="007806FE"/>
    <w:rsid w:val="007970B7"/>
    <w:rsid w:val="008852F6"/>
    <w:rsid w:val="00967D10"/>
    <w:rsid w:val="00980D88"/>
    <w:rsid w:val="009C37BE"/>
    <w:rsid w:val="009D3793"/>
    <w:rsid w:val="009D6817"/>
    <w:rsid w:val="009F4595"/>
    <w:rsid w:val="00A91418"/>
    <w:rsid w:val="00B32E87"/>
    <w:rsid w:val="00B51A30"/>
    <w:rsid w:val="00B82D6D"/>
    <w:rsid w:val="00BB0874"/>
    <w:rsid w:val="00BB11DC"/>
    <w:rsid w:val="00BF3547"/>
    <w:rsid w:val="00C04DFD"/>
    <w:rsid w:val="00C80DCE"/>
    <w:rsid w:val="00C82C20"/>
    <w:rsid w:val="00CF6859"/>
    <w:rsid w:val="00D0048D"/>
    <w:rsid w:val="00D13581"/>
    <w:rsid w:val="00D13B00"/>
    <w:rsid w:val="00D31A1F"/>
    <w:rsid w:val="00D52B45"/>
    <w:rsid w:val="00D73658"/>
    <w:rsid w:val="00DA3646"/>
    <w:rsid w:val="00DA637C"/>
    <w:rsid w:val="00E54398"/>
    <w:rsid w:val="00E573F3"/>
    <w:rsid w:val="00EA10D7"/>
    <w:rsid w:val="00ED1FBE"/>
    <w:rsid w:val="00EE5917"/>
    <w:rsid w:val="00FD6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1440"/>
        <w:tab w:val="left" w:pos="-720"/>
        <w:tab w:val="left" w:pos="0"/>
      </w:tabs>
      <w:ind w:left="720" w:hanging="720"/>
      <w:jc w:val="both"/>
    </w:pPr>
    <w:rPr>
      <w:spacing w:val="-3"/>
      <w:sz w:val="24"/>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link w:val="PlattetekstChar"/>
    <w:uiPriority w:val="99"/>
    <w:unhideWhenUsed/>
    <w:rsid w:val="002D1948"/>
    <w:pPr>
      <w:spacing w:after="120"/>
    </w:pPr>
  </w:style>
  <w:style w:type="character" w:customStyle="1" w:styleId="PlattetekstChar">
    <w:name w:val="Platte tekst Char"/>
    <w:basedOn w:val="Standaardalinea-lettertype"/>
    <w:link w:val="Plattetekst"/>
    <w:uiPriority w:val="99"/>
    <w:rsid w:val="002D1948"/>
    <w:rPr>
      <w:lang w:val="nl-NL"/>
    </w:rPr>
  </w:style>
  <w:style w:type="table" w:styleId="Tabelraster">
    <w:name w:val="Table Grid"/>
    <w:basedOn w:val="Standaardtabel"/>
    <w:uiPriority w:val="59"/>
    <w:rsid w:val="0021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0E14"/>
    <w:rPr>
      <w:color w:val="808080"/>
    </w:rPr>
  </w:style>
  <w:style w:type="paragraph" w:styleId="Ballontekst">
    <w:name w:val="Balloon Text"/>
    <w:basedOn w:val="Standaard"/>
    <w:link w:val="BallontekstChar"/>
    <w:uiPriority w:val="99"/>
    <w:semiHidden/>
    <w:unhideWhenUsed/>
    <w:rsid w:val="00210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E14"/>
    <w:rPr>
      <w:rFonts w:ascii="Tahoma" w:hAnsi="Tahoma" w:cs="Tahoma"/>
      <w:sz w:val="16"/>
      <w:szCs w:val="16"/>
      <w:lang w:eastAsia="en-US"/>
    </w:rPr>
  </w:style>
  <w:style w:type="paragraph" w:styleId="Lijstalinea">
    <w:name w:val="List Paragraph"/>
    <w:basedOn w:val="Standaard"/>
    <w:uiPriority w:val="34"/>
    <w:qFormat/>
    <w:rsid w:val="00BF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ormal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45281C66CBE4DB0C711FF3AB3DCF1" ma:contentTypeVersion="0" ma:contentTypeDescription="Een nieuw document maken." ma:contentTypeScope="" ma:versionID="ec9a92bf3f9805ea3f7fc827515d6ae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86D10-7A31-4947-B858-43AF85E2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14A72F-A7E0-4B93-92AB-85ABBE17862E}">
  <ds:schemaRefs>
    <ds:schemaRef ds:uri="http://schemas.microsoft.com/sharepoint/v3/contenttype/forms"/>
  </ds:schemaRefs>
</ds:datastoreItem>
</file>

<file path=customXml/itemProps3.xml><?xml version="1.0" encoding="utf-8"?>
<ds:datastoreItem xmlns:ds="http://schemas.openxmlformats.org/officeDocument/2006/customXml" ds:itemID="{2250A6B2-4571-4949-BF74-69B6239F1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1</Pages>
  <Words>227</Words>
  <Characters>1253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6 Het maken van vraagstukken begeleiden (1)</vt:lpstr>
      <vt:lpstr> 6 Het maken van vraagstukken begeleiden (1)</vt:lpstr>
    </vt:vector>
  </TitlesOfParts>
  <Company>HvU</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Het maken van vraagstukken begeleiden (1)</dc:title>
  <dc:creator>Poorthuis</dc:creator>
  <cp:lastModifiedBy>Beheer</cp:lastModifiedBy>
  <cp:revision>2</cp:revision>
  <cp:lastPrinted>2017-04-30T12:30:00Z</cp:lastPrinted>
  <dcterms:created xsi:type="dcterms:W3CDTF">2017-05-05T12:09:00Z</dcterms:created>
  <dcterms:modified xsi:type="dcterms:W3CDTF">2017-05-05T12:09:00Z</dcterms:modified>
</cp:coreProperties>
</file>